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B76" w:rsidRDefault="00A64B76" w:rsidP="00A64B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 Е Д Е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Ц И Я</w:t>
      </w:r>
    </w:p>
    <w:p w:rsidR="00A64B76" w:rsidRDefault="00A64B76" w:rsidP="00A64B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   ПРУТСКОГО     СЕЛЬСОВЕТА</w:t>
      </w:r>
    </w:p>
    <w:p w:rsidR="00A64B76" w:rsidRDefault="00A64B76" w:rsidP="00A64B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  РАЙОНА   АЛТАЙСКОГО  КРАЯ</w:t>
      </w:r>
    </w:p>
    <w:p w:rsidR="00A64B76" w:rsidRDefault="00A64B76" w:rsidP="00A64B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B76" w:rsidRDefault="00A64B76" w:rsidP="00A64B7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A64B76" w:rsidRDefault="00B37ACC" w:rsidP="00A64B7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21.12.2020</w:t>
      </w:r>
      <w:r w:rsidR="00A64B76">
        <w:rPr>
          <w:rFonts w:ascii="Times New Roman" w:eastAsia="Times New Roman" w:hAnsi="Times New Roman" w:cs="Times New Roman"/>
          <w:sz w:val="28"/>
          <w:szCs w:val="28"/>
        </w:rPr>
        <w:t xml:space="preserve"> г.                                    </w:t>
      </w:r>
      <w:r w:rsidR="00A64B76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A64B76">
        <w:rPr>
          <w:rFonts w:ascii="Times New Roman" w:eastAsia="Times New Roman" w:hAnsi="Times New Roman" w:cs="Times New Roman"/>
        </w:rPr>
        <w:t>п. Прутской</w:t>
      </w:r>
      <w:r w:rsidR="00A64B76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A64B7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</w:rPr>
        <w:t>64</w:t>
      </w:r>
    </w:p>
    <w:p w:rsidR="00B37ACC" w:rsidRDefault="00B37ACC" w:rsidP="00056E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106A">
        <w:rPr>
          <w:rFonts w:ascii="Times New Roman" w:eastAsia="Times New Roman" w:hAnsi="Times New Roman" w:cs="Times New Roman"/>
          <w:sz w:val="28"/>
          <w:szCs w:val="28"/>
        </w:rPr>
        <w:t>О      внесении   изменений в    постановление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106A">
        <w:rPr>
          <w:rFonts w:ascii="Times New Roman" w:eastAsia="Times New Roman" w:hAnsi="Times New Roman" w:cs="Times New Roman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министрации </w:t>
      </w:r>
    </w:p>
    <w:p w:rsidR="00B37ACC" w:rsidRPr="000D480F" w:rsidRDefault="00B37ACC" w:rsidP="00056E0F">
      <w:pPr>
        <w:pStyle w:val="a4"/>
        <w:shd w:val="clear" w:color="auto" w:fill="FEFFFE"/>
        <w:ind w:right="1236"/>
        <w:contextualSpacing/>
        <w:rPr>
          <w:bCs/>
          <w:sz w:val="28"/>
          <w:szCs w:val="28"/>
        </w:rPr>
      </w:pPr>
      <w:r w:rsidRPr="009C106A">
        <w:rPr>
          <w:rFonts w:eastAsia="Times New Roman"/>
          <w:sz w:val="28"/>
          <w:szCs w:val="28"/>
        </w:rPr>
        <w:t xml:space="preserve">   </w:t>
      </w:r>
      <w:r>
        <w:rPr>
          <w:rFonts w:eastAsia="Times New Roman"/>
          <w:sz w:val="28"/>
          <w:szCs w:val="28"/>
        </w:rPr>
        <w:t>Прутского сельсовета</w:t>
      </w:r>
      <w:r w:rsidRPr="009C106A">
        <w:rPr>
          <w:rFonts w:eastAsia="Times New Roman"/>
          <w:sz w:val="28"/>
          <w:szCs w:val="28"/>
        </w:rPr>
        <w:t xml:space="preserve">   </w:t>
      </w:r>
      <w:r w:rsidRPr="000D480F">
        <w:rPr>
          <w:sz w:val="28"/>
          <w:szCs w:val="28"/>
          <w:shd w:val="clear" w:color="auto" w:fill="FEFFFE"/>
        </w:rPr>
        <w:t xml:space="preserve">от </w:t>
      </w:r>
      <w:r>
        <w:rPr>
          <w:sz w:val="28"/>
          <w:szCs w:val="28"/>
          <w:shd w:val="clear" w:color="auto" w:fill="FEFFFE"/>
        </w:rPr>
        <w:t xml:space="preserve">14.02.2019 </w:t>
      </w:r>
      <w:r w:rsidRPr="000D480F">
        <w:rPr>
          <w:sz w:val="28"/>
          <w:szCs w:val="28"/>
          <w:shd w:val="clear" w:color="auto" w:fill="FEFFFE"/>
        </w:rPr>
        <w:t xml:space="preserve"> </w:t>
      </w:r>
      <w:r>
        <w:rPr>
          <w:sz w:val="28"/>
          <w:szCs w:val="28"/>
          <w:shd w:val="clear" w:color="auto" w:fill="FEFFFE"/>
        </w:rPr>
        <w:t>№ 21</w:t>
      </w:r>
      <w:r w:rsidRPr="000D480F">
        <w:rPr>
          <w:sz w:val="28"/>
          <w:szCs w:val="28"/>
          <w:shd w:val="clear" w:color="auto" w:fill="FEFFFE"/>
        </w:rPr>
        <w:t xml:space="preserve"> «</w:t>
      </w:r>
      <w:r w:rsidRPr="000D480F">
        <w:rPr>
          <w:bCs/>
          <w:sz w:val="28"/>
          <w:szCs w:val="28"/>
        </w:rPr>
        <w:t>Об утверждении порядка применения к</w:t>
      </w:r>
      <w:r>
        <w:rPr>
          <w:bCs/>
          <w:sz w:val="28"/>
          <w:szCs w:val="28"/>
        </w:rPr>
        <w:t xml:space="preserve"> </w:t>
      </w:r>
      <w:r w:rsidRPr="000D480F">
        <w:rPr>
          <w:bCs/>
          <w:sz w:val="28"/>
          <w:szCs w:val="28"/>
        </w:rPr>
        <w:t xml:space="preserve">муниципальным служащим </w:t>
      </w:r>
      <w:r w:rsidRPr="00D81709">
        <w:rPr>
          <w:bCs/>
          <w:sz w:val="28"/>
          <w:szCs w:val="28"/>
        </w:rPr>
        <w:t>Администрации Прутского</w:t>
      </w:r>
      <w:r>
        <w:rPr>
          <w:bCs/>
          <w:sz w:val="28"/>
          <w:szCs w:val="28"/>
        </w:rPr>
        <w:t xml:space="preserve"> </w:t>
      </w:r>
      <w:r w:rsidRPr="00D81709">
        <w:rPr>
          <w:bCs/>
          <w:sz w:val="28"/>
          <w:szCs w:val="28"/>
        </w:rPr>
        <w:t xml:space="preserve">сельсовета Павловского района </w:t>
      </w:r>
      <w:r w:rsidRPr="000D480F">
        <w:rPr>
          <w:bCs/>
          <w:sz w:val="28"/>
          <w:szCs w:val="28"/>
        </w:rPr>
        <w:t xml:space="preserve">Алтайского края взысканий за несоблюдение ограничений и запретов, требований о </w:t>
      </w:r>
    </w:p>
    <w:p w:rsidR="00B37ACC" w:rsidRPr="000D480F" w:rsidRDefault="00B37ACC" w:rsidP="00056E0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D480F">
        <w:rPr>
          <w:rFonts w:ascii="Times New Roman" w:hAnsi="Times New Roman" w:cs="Times New Roman"/>
          <w:bCs/>
          <w:sz w:val="28"/>
          <w:szCs w:val="28"/>
        </w:rPr>
        <w:t>предотвращении</w:t>
      </w:r>
      <w:proofErr w:type="gramEnd"/>
      <w:r w:rsidRPr="000D480F">
        <w:rPr>
          <w:rFonts w:ascii="Times New Roman" w:hAnsi="Times New Roman" w:cs="Times New Roman"/>
          <w:bCs/>
          <w:sz w:val="28"/>
          <w:szCs w:val="28"/>
        </w:rPr>
        <w:t xml:space="preserve"> или об урегулировании конфликта интересов </w:t>
      </w:r>
    </w:p>
    <w:p w:rsidR="00B37ACC" w:rsidRPr="000D480F" w:rsidRDefault="00B37ACC" w:rsidP="00056E0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480F">
        <w:rPr>
          <w:rFonts w:ascii="Times New Roman" w:hAnsi="Times New Roman" w:cs="Times New Roman"/>
          <w:bCs/>
          <w:sz w:val="28"/>
          <w:szCs w:val="28"/>
        </w:rPr>
        <w:t xml:space="preserve">и неисполнение обязанностей, установленных в целях </w:t>
      </w:r>
    </w:p>
    <w:p w:rsidR="00B37ACC" w:rsidRPr="000D480F" w:rsidRDefault="00B37ACC" w:rsidP="00056E0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480F">
        <w:rPr>
          <w:rFonts w:ascii="Times New Roman" w:hAnsi="Times New Roman" w:cs="Times New Roman"/>
          <w:bCs/>
          <w:sz w:val="28"/>
          <w:szCs w:val="28"/>
        </w:rPr>
        <w:t>противодействия коррупции»</w:t>
      </w:r>
    </w:p>
    <w:p w:rsidR="00B37ACC" w:rsidRPr="009C106A" w:rsidRDefault="00B37ACC" w:rsidP="00B37A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7ACC" w:rsidRPr="009C106A" w:rsidRDefault="00B37ACC" w:rsidP="00B37ACC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C106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27.07.2010г.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Прутской </w:t>
      </w:r>
      <w:r w:rsidRPr="009C106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 Павловского района Алтайского края, администрация </w:t>
      </w:r>
      <w:r>
        <w:rPr>
          <w:rFonts w:ascii="Times New Roman" w:hAnsi="Times New Roman" w:cs="Times New Roman"/>
          <w:color w:val="000000"/>
          <w:sz w:val="28"/>
          <w:szCs w:val="28"/>
        </w:rPr>
        <w:t>Прутского</w:t>
      </w:r>
      <w:r w:rsidRPr="009C106A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F5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протеста Прокуратуры Павловского района № 02-35-2020/1707 от 14.12.2020</w:t>
      </w:r>
      <w:proofErr w:type="gramEnd"/>
    </w:p>
    <w:p w:rsidR="00B37ACC" w:rsidRPr="009C106A" w:rsidRDefault="00B37ACC" w:rsidP="00B37AC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C106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C106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C106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C106A"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B37ACC" w:rsidRPr="000D480F" w:rsidRDefault="00B37ACC" w:rsidP="00056E0F">
      <w:pPr>
        <w:pStyle w:val="a4"/>
        <w:shd w:val="clear" w:color="auto" w:fill="FEFFFE"/>
        <w:ind w:right="-1"/>
        <w:contextualSpacing/>
        <w:rPr>
          <w:bCs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ab/>
      </w:r>
      <w:r w:rsidRPr="009C106A">
        <w:rPr>
          <w:rFonts w:eastAsia="Times New Roman"/>
          <w:color w:val="000000"/>
          <w:sz w:val="28"/>
          <w:szCs w:val="28"/>
        </w:rPr>
        <w:t xml:space="preserve">1. Внести в постановление администрации </w:t>
      </w:r>
      <w:r>
        <w:rPr>
          <w:rFonts w:eastAsia="Times New Roman"/>
          <w:color w:val="000000"/>
          <w:sz w:val="28"/>
          <w:szCs w:val="28"/>
        </w:rPr>
        <w:t>Прутского сельсовета</w:t>
      </w:r>
      <w:r w:rsidRPr="009C106A">
        <w:rPr>
          <w:rFonts w:eastAsia="Times New Roman"/>
          <w:color w:val="000000"/>
          <w:sz w:val="28"/>
          <w:szCs w:val="28"/>
        </w:rPr>
        <w:t xml:space="preserve"> </w:t>
      </w:r>
      <w:r w:rsidRPr="000D480F">
        <w:rPr>
          <w:sz w:val="28"/>
          <w:szCs w:val="28"/>
          <w:shd w:val="clear" w:color="auto" w:fill="FEFFFE"/>
        </w:rPr>
        <w:t xml:space="preserve">от </w:t>
      </w:r>
      <w:r>
        <w:rPr>
          <w:sz w:val="28"/>
          <w:szCs w:val="28"/>
          <w:shd w:val="clear" w:color="auto" w:fill="FEFFFE"/>
        </w:rPr>
        <w:t xml:space="preserve">14.02.2019 </w:t>
      </w:r>
      <w:r w:rsidRPr="000D480F">
        <w:rPr>
          <w:sz w:val="28"/>
          <w:szCs w:val="28"/>
          <w:shd w:val="clear" w:color="auto" w:fill="FEFFFE"/>
        </w:rPr>
        <w:t xml:space="preserve"> </w:t>
      </w:r>
      <w:r>
        <w:rPr>
          <w:sz w:val="28"/>
          <w:szCs w:val="28"/>
          <w:shd w:val="clear" w:color="auto" w:fill="FEFFFE"/>
        </w:rPr>
        <w:t>№ 21</w:t>
      </w:r>
      <w:r w:rsidRPr="000D480F">
        <w:rPr>
          <w:sz w:val="28"/>
          <w:szCs w:val="28"/>
          <w:shd w:val="clear" w:color="auto" w:fill="FEFFFE"/>
        </w:rPr>
        <w:t xml:space="preserve"> «</w:t>
      </w:r>
      <w:r w:rsidRPr="000D480F">
        <w:rPr>
          <w:bCs/>
          <w:sz w:val="28"/>
          <w:szCs w:val="28"/>
        </w:rPr>
        <w:t>Об утверждении порядка применения к</w:t>
      </w:r>
      <w:r>
        <w:rPr>
          <w:bCs/>
          <w:sz w:val="28"/>
          <w:szCs w:val="28"/>
        </w:rPr>
        <w:t xml:space="preserve"> </w:t>
      </w:r>
      <w:r w:rsidRPr="000D480F">
        <w:rPr>
          <w:bCs/>
          <w:sz w:val="28"/>
          <w:szCs w:val="28"/>
        </w:rPr>
        <w:t xml:space="preserve">муниципальным служащим </w:t>
      </w:r>
      <w:r w:rsidRPr="00D81709">
        <w:rPr>
          <w:bCs/>
          <w:sz w:val="28"/>
          <w:szCs w:val="28"/>
        </w:rPr>
        <w:t>Администрации Прутского</w:t>
      </w:r>
      <w:r>
        <w:rPr>
          <w:bCs/>
          <w:sz w:val="28"/>
          <w:szCs w:val="28"/>
        </w:rPr>
        <w:t xml:space="preserve"> </w:t>
      </w:r>
      <w:r w:rsidRPr="00D81709">
        <w:rPr>
          <w:bCs/>
          <w:sz w:val="28"/>
          <w:szCs w:val="28"/>
        </w:rPr>
        <w:t xml:space="preserve">сельсовета Павловского района </w:t>
      </w:r>
      <w:r w:rsidRPr="000D480F">
        <w:rPr>
          <w:bCs/>
          <w:sz w:val="28"/>
          <w:szCs w:val="28"/>
        </w:rPr>
        <w:t xml:space="preserve">Алтайского края взысканий за несоблюдение ограничений и запретов, требований о </w:t>
      </w:r>
    </w:p>
    <w:p w:rsidR="00B37ACC" w:rsidRPr="000D480F" w:rsidRDefault="00B37ACC" w:rsidP="00B37AC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D480F">
        <w:rPr>
          <w:rFonts w:ascii="Times New Roman" w:hAnsi="Times New Roman" w:cs="Times New Roman"/>
          <w:bCs/>
          <w:sz w:val="28"/>
          <w:szCs w:val="28"/>
        </w:rPr>
        <w:t>предотвращении</w:t>
      </w:r>
      <w:proofErr w:type="gramEnd"/>
      <w:r w:rsidRPr="000D480F">
        <w:rPr>
          <w:rFonts w:ascii="Times New Roman" w:hAnsi="Times New Roman" w:cs="Times New Roman"/>
          <w:bCs/>
          <w:sz w:val="28"/>
          <w:szCs w:val="28"/>
        </w:rPr>
        <w:t xml:space="preserve"> или об урегулировании конфликта интересов </w:t>
      </w:r>
    </w:p>
    <w:p w:rsidR="00B37ACC" w:rsidRPr="000D480F" w:rsidRDefault="00B37ACC" w:rsidP="00B37AC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480F">
        <w:rPr>
          <w:rFonts w:ascii="Times New Roman" w:hAnsi="Times New Roman" w:cs="Times New Roman"/>
          <w:bCs/>
          <w:sz w:val="28"/>
          <w:szCs w:val="28"/>
        </w:rPr>
        <w:t xml:space="preserve">и неисполнение обязанностей, установленных в целях </w:t>
      </w:r>
    </w:p>
    <w:p w:rsidR="00B37ACC" w:rsidRDefault="00B37ACC" w:rsidP="00B37AC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D480F">
        <w:rPr>
          <w:rFonts w:ascii="Times New Roman" w:hAnsi="Times New Roman" w:cs="Times New Roman"/>
          <w:bCs/>
          <w:sz w:val="28"/>
          <w:szCs w:val="28"/>
        </w:rPr>
        <w:t>противодействия коррупции»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дополнить:</w:t>
      </w:r>
    </w:p>
    <w:p w:rsidR="00B37ACC" w:rsidRPr="000D480F" w:rsidRDefault="00B37ACC" w:rsidP="00B37AC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п.3.4.1. « не применяются взыскания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:в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период временной нетрудоспособности и нахождении служащегося в отпуске».</w:t>
      </w:r>
    </w:p>
    <w:p w:rsidR="000D480F" w:rsidRPr="001974C1" w:rsidRDefault="00B37ACC" w:rsidP="00B37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EFFFE"/>
        </w:rPr>
      </w:pPr>
      <w:r w:rsidRPr="009C106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1974C1">
        <w:rPr>
          <w:rFonts w:ascii="Times New Roman" w:hAnsi="Times New Roman" w:cs="Times New Roman"/>
          <w:sz w:val="28"/>
          <w:szCs w:val="28"/>
          <w:shd w:val="clear" w:color="auto" w:fill="FEFFFE"/>
        </w:rPr>
        <w:t>2</w:t>
      </w:r>
      <w:r w:rsidR="000D480F" w:rsidRPr="001974C1">
        <w:rPr>
          <w:rFonts w:ascii="Times New Roman" w:hAnsi="Times New Roman" w:cs="Times New Roman"/>
          <w:sz w:val="28"/>
          <w:szCs w:val="28"/>
          <w:shd w:val="clear" w:color="auto" w:fill="FEFFFE"/>
        </w:rPr>
        <w:t xml:space="preserve">. Настоящее постановление обнародовать на информационном стенде </w:t>
      </w:r>
      <w:r w:rsidR="000D480F" w:rsidRPr="001974C1">
        <w:rPr>
          <w:rFonts w:ascii="Times New Roman" w:hAnsi="Times New Roman" w:cs="Times New Roman"/>
          <w:sz w:val="28"/>
          <w:szCs w:val="28"/>
          <w:shd w:val="clear" w:color="auto" w:fill="FEFFFE"/>
        </w:rPr>
        <w:br/>
        <w:t xml:space="preserve">Администрации сельсовета. </w:t>
      </w:r>
    </w:p>
    <w:p w:rsidR="000D480F" w:rsidRPr="000D480F" w:rsidRDefault="00B37ACC" w:rsidP="000D48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0D480F" w:rsidRPr="000D480F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0D480F" w:rsidRPr="000D48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D480F" w:rsidRPr="000D480F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 </w:t>
      </w:r>
    </w:p>
    <w:p w:rsidR="00A64B76" w:rsidRDefault="00A64B76" w:rsidP="00A64B7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4B76" w:rsidRDefault="00A64B76" w:rsidP="00A64B76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сельсовета                                                                          И.В. Самсоненко</w:t>
      </w:r>
    </w:p>
    <w:p w:rsidR="00A64B76" w:rsidRDefault="00A64B76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</w:p>
    <w:p w:rsidR="00A64B76" w:rsidRDefault="00A64B76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</w:p>
    <w:p w:rsidR="00A64B76" w:rsidRDefault="00A64B76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</w:p>
    <w:p w:rsidR="00D81709" w:rsidRDefault="00D81709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</w:p>
    <w:p w:rsidR="001974C1" w:rsidRDefault="00A64B76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64B76" w:rsidRDefault="00A64B76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Приложение </w:t>
      </w:r>
    </w:p>
    <w:p w:rsidR="005776E7" w:rsidRDefault="00A64B76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</w:t>
      </w:r>
      <w:r w:rsidR="005776E7">
        <w:rPr>
          <w:sz w:val="28"/>
          <w:szCs w:val="28"/>
        </w:rPr>
        <w:t xml:space="preserve">становлению </w:t>
      </w:r>
    </w:p>
    <w:p w:rsidR="00A64B76" w:rsidRDefault="003E4AB4" w:rsidP="00A64B76">
      <w:pPr>
        <w:pStyle w:val="consplustitle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от 21.02.2020  № 64</w:t>
      </w:r>
    </w:p>
    <w:p w:rsidR="00A64B76" w:rsidRDefault="00A64B76" w:rsidP="00A64B76">
      <w:pPr>
        <w:widowControl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64B76" w:rsidRDefault="00A64B76" w:rsidP="00A64B76">
      <w:pPr>
        <w:widowControl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9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64B76" w:rsidRDefault="00A64B76" w:rsidP="00D817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применения к муниципальным служащим Администрации Прутского сельсовета Павловского района Алтайского края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</w:p>
    <w:p w:rsidR="00A64B76" w:rsidRDefault="00A64B76" w:rsidP="00A64B76">
      <w:pPr>
        <w:widowControl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B76" w:rsidRDefault="00A64B76" w:rsidP="00A64B76">
      <w:pPr>
        <w:widowControl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64B76" w:rsidRDefault="00A64B76" w:rsidP="00A64B76">
      <w:pPr>
        <w:widowControl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Настоящий Порядок разработан в соответствии со ст. 27.1 Федерального закона от 02.03.2007 №25-ФЗ «О муниципальной службе в Российской Федерации», Федеральным законом от 25.12.2008 №273-ФЗ «О противодействии коррупции».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Порядок направлен на применение мер дисциплинарного воздействия в целях повышения ответственности муниципальных служащих за выполнение должностных обязанностей, соблюдения ограничений и запретов, требований законодательства о противодействии коррупции.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Дисциплинарная ответственность муниципального служащего устанавливается за совершение дисциплинарного проступка.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Взыскания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За совершение дисциплинарного проступка работодатель имеет право применить дисциплинарные взыскания, предусмотренные статьей 27 Федерального закона от 02.03.2007 №25-ФЗ «О муниципальной службе в Российской Федерации», а именно: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замечание;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выговор;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увольнение с муниципальной службы по соответствующим основаниям.</w:t>
      </w:r>
    </w:p>
    <w:p w:rsidR="00A64B76" w:rsidRDefault="00A64B76" w:rsidP="00D8170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Муниципальный служащий подлежит увольнению с муниципальной службы в связи с утратой доверия в случаях совершения правонарушений, установленных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статьями 14.1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                 №25-ФЗ "О муниципальной службе в Российской Федерации".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служащего от исполнения должностных обязанностей в этом случае производится на основании муниципального правового акта.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№25-ФЗ «О муниципальной службе в Российской Федерации», Федеральным законом от 25 декабря 2008 года №273-ФЗ «О противодействии коррупции» и другими федеральными законами, налагаются взыскания, указанные в пункте 2.1. настоящего Порядка.</w:t>
      </w:r>
      <w:proofErr w:type="gramEnd"/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Порядок и сроки применения дисциплинарного взыскания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Дисциплинарные взыскания применяются работодателем на основании: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доклада о результатах проверки, проведенной  подразделением кадровой службы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профилактике коррупционных и иных правонарушений;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объяснений муниципального служащего;</w:t>
      </w:r>
    </w:p>
    <w:p w:rsidR="00A64B76" w:rsidRDefault="004B3155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иных материалов;</w:t>
      </w:r>
    </w:p>
    <w:p w:rsidR="004B3155" w:rsidRDefault="004B3155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155">
        <w:rPr>
          <w:rFonts w:ascii="Times New Roman" w:eastAsia="Times New Roman" w:hAnsi="Times New Roman" w:cs="Times New Roman"/>
          <w:sz w:val="28"/>
          <w:szCs w:val="28"/>
        </w:rPr>
        <w:t>5) доклада подразделения кадровой службы либо должностного лица соответствующего муниципального органа, ответственных за профилактику коррупционных и иных правонарушений,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 в связи с утратой доверия);</w:t>
      </w:r>
      <w:proofErr w:type="gramEnd"/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До применения дисциплинарного взыскания работодатель (руководитель) должен затребовать от муниципального служащего письменное объяснение.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предоставление муниципальным служащим объяснения не является препятствием для применения дисциплинарного взыскания.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 применении взысканий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4B3155" w:rsidRPr="004B3155" w:rsidRDefault="00B37ACC" w:rsidP="00D81709">
      <w:pPr>
        <w:adjustRightInd w:val="0"/>
        <w:spacing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64B76" w:rsidRPr="004B3155">
        <w:rPr>
          <w:rFonts w:ascii="Times New Roman" w:hAnsi="Times New Roman" w:cs="Times New Roman"/>
          <w:sz w:val="28"/>
          <w:szCs w:val="28"/>
        </w:rPr>
        <w:t xml:space="preserve">3.4. </w:t>
      </w:r>
      <w:r w:rsidR="004B3155" w:rsidRPr="004B3155">
        <w:rPr>
          <w:rFonts w:ascii="Times New Roman" w:eastAsia="Times New Roman" w:hAnsi="Times New Roman" w:cs="Times New Roman"/>
          <w:sz w:val="28"/>
          <w:szCs w:val="28"/>
        </w:rPr>
        <w:t xml:space="preserve">взыскания, предусмотренные статьями 14.1, 15 и 27 Федерального закона, применяются не позднее шести месяцев со дня поступления информации о совершении гражданским служащим коррупционного правонарушения и не позднее </w:t>
      </w:r>
      <w:r w:rsidR="004B3155">
        <w:rPr>
          <w:rFonts w:ascii="Times New Roman" w:hAnsi="Times New Roman" w:cs="Times New Roman"/>
          <w:sz w:val="28"/>
          <w:szCs w:val="28"/>
        </w:rPr>
        <w:t>трех лет со дня его совершения.</w:t>
      </w:r>
    </w:p>
    <w:p w:rsidR="00A64B76" w:rsidRDefault="00A64B76" w:rsidP="00D81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двух лет со дня его совершения. В указанные сроки не включается время производства по уголовному делу.</w:t>
      </w:r>
    </w:p>
    <w:p w:rsidR="00B37ACC" w:rsidRDefault="00B37ACC" w:rsidP="00D817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ACC">
        <w:rPr>
          <w:rFonts w:ascii="Times New Roman" w:hAnsi="Times New Roman" w:cs="Times New Roman"/>
          <w:color w:val="FF0000"/>
          <w:sz w:val="28"/>
          <w:szCs w:val="28"/>
        </w:rPr>
        <w:t>3.4.1.</w:t>
      </w:r>
      <w:r w:rsidRPr="00B37AC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Не применяются взыскания </w:t>
      </w:r>
      <w:proofErr w:type="gramStart"/>
      <w:r w:rsidRPr="00B37ACC">
        <w:rPr>
          <w:rFonts w:ascii="Times New Roman" w:hAnsi="Times New Roman" w:cs="Times New Roman"/>
          <w:bCs/>
          <w:color w:val="FF0000"/>
          <w:sz w:val="28"/>
          <w:szCs w:val="28"/>
        </w:rPr>
        <w:t>:в</w:t>
      </w:r>
      <w:proofErr w:type="gramEnd"/>
      <w:r w:rsidRPr="00B37AC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период временной нетрудоспособности и нахождении служащегося в отпуске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В распоряжении (приказе)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27.1 Федерального закона от 02.03.2007 №25-ФЗ «О муниципальной службе в Российской Федерации».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Распоряжение (приказ)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объявляется муниципальному служащему под роспись в течение трех рабочих дней со дня издания распоряжения (приказа), не считая времени отсутствия муниципального служащего на работе.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отказа муниципального служащего ознакомиться с указанным распоряжением (приказом) под роспись, то составляется соответствующий акт.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Копия распоряжения (приказа) о наложении взыскания на муниципального служащего приобщается к личному делу муниципального служащего.</w:t>
      </w:r>
    </w:p>
    <w:p w:rsidR="00A64B76" w:rsidRDefault="00A64B76" w:rsidP="00D81709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Муниципальный служащий вправе обжаловать дисциплинарное взыскание в установленном законом порядке.</w:t>
      </w:r>
    </w:p>
    <w:p w:rsidR="00A64B76" w:rsidRDefault="00A64B76" w:rsidP="00D817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A51" w:rsidRPr="000D480F" w:rsidRDefault="00902A51" w:rsidP="00D817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>4. Реестр лиц, уволенных в связи с утратой доверия</w:t>
      </w: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D480F">
        <w:rPr>
          <w:rFonts w:ascii="Times New Roman" w:hAnsi="Times New Roman" w:cs="Times New Roman"/>
          <w:sz w:val="28"/>
          <w:szCs w:val="28"/>
        </w:rPr>
        <w:t>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  <w:proofErr w:type="gramEnd"/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lastRenderedPageBreak/>
        <w:t>2.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>3. Сведения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исключаются из реестра в случаях:</w:t>
      </w: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>1) отмены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>2) вступления в установленном порядке в законную силу решения суда об отмене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>3) истечения пяти лет с момента принятия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>4) смерти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902A51" w:rsidRPr="000D480F" w:rsidRDefault="00902A51" w:rsidP="00D8170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D480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D480F">
        <w:rPr>
          <w:rFonts w:ascii="Times New Roman" w:hAnsi="Times New Roman" w:cs="Times New Roman"/>
          <w:sz w:val="28"/>
          <w:szCs w:val="28"/>
        </w:rPr>
        <w:t>Включение в реестр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исключение из реестра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размещение реестра на официальном сайте федеральной государственной информационной</w:t>
      </w:r>
      <w:proofErr w:type="gramEnd"/>
      <w:r w:rsidRPr="000D480F">
        <w:rPr>
          <w:rFonts w:ascii="Times New Roman" w:hAnsi="Times New Roman" w:cs="Times New Roman"/>
          <w:sz w:val="28"/>
          <w:szCs w:val="28"/>
        </w:rPr>
        <w:t xml:space="preserve"> системы в области государственной службы в информационно-телекоммуникационной сети "Интернет" осуществляются в порядке, определяемом Правительством Российской Федерации.</w:t>
      </w:r>
    </w:p>
    <w:p w:rsidR="00A64B76" w:rsidRDefault="00A64B76" w:rsidP="00A64B76">
      <w:pPr>
        <w:spacing w:after="0"/>
        <w:ind w:left="5580"/>
        <w:rPr>
          <w:rFonts w:ascii="Times New Roman" w:hAnsi="Times New Roman" w:cs="Times New Roman"/>
        </w:rPr>
      </w:pPr>
    </w:p>
    <w:p w:rsidR="00D81709" w:rsidRDefault="00D81709" w:rsidP="00A64B76">
      <w:pPr>
        <w:spacing w:after="0"/>
        <w:ind w:left="5580"/>
        <w:rPr>
          <w:rFonts w:ascii="Times New Roman" w:hAnsi="Times New Roman" w:cs="Times New Roman"/>
        </w:rPr>
      </w:pPr>
    </w:p>
    <w:p w:rsidR="00D81709" w:rsidRDefault="00D81709" w:rsidP="00A64B76">
      <w:pPr>
        <w:spacing w:after="0"/>
        <w:ind w:left="5580"/>
        <w:rPr>
          <w:rFonts w:ascii="Times New Roman" w:hAnsi="Times New Roman" w:cs="Times New Roman"/>
        </w:rPr>
      </w:pPr>
    </w:p>
    <w:p w:rsidR="00D81709" w:rsidRDefault="00D81709" w:rsidP="00A64B76">
      <w:pPr>
        <w:spacing w:after="0"/>
        <w:ind w:left="5580"/>
        <w:rPr>
          <w:rFonts w:ascii="Times New Roman" w:hAnsi="Times New Roman" w:cs="Times New Roman"/>
        </w:rPr>
      </w:pPr>
    </w:p>
    <w:p w:rsidR="00D81709" w:rsidRDefault="00D81709" w:rsidP="00A64B76">
      <w:pPr>
        <w:spacing w:after="0"/>
        <w:ind w:left="5580"/>
        <w:rPr>
          <w:rFonts w:ascii="Times New Roman" w:hAnsi="Times New Roman" w:cs="Times New Roman"/>
        </w:rPr>
      </w:pPr>
    </w:p>
    <w:p w:rsidR="00D81709" w:rsidRDefault="00D81709" w:rsidP="00A64B76">
      <w:pPr>
        <w:spacing w:after="0"/>
        <w:ind w:left="5580"/>
        <w:rPr>
          <w:rFonts w:ascii="Times New Roman" w:hAnsi="Times New Roman" w:cs="Times New Roman"/>
        </w:rPr>
      </w:pPr>
    </w:p>
    <w:p w:rsidR="00D81709" w:rsidRDefault="00D81709" w:rsidP="00A64B76">
      <w:pPr>
        <w:spacing w:after="0"/>
        <w:ind w:left="5580"/>
        <w:rPr>
          <w:rFonts w:ascii="Times New Roman" w:hAnsi="Times New Roman" w:cs="Times New Roman"/>
        </w:rPr>
      </w:pPr>
    </w:p>
    <w:sectPr w:rsidR="00D81709" w:rsidSect="00056E0F">
      <w:pgSz w:w="11906" w:h="16838"/>
      <w:pgMar w:top="1134" w:right="14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878BC"/>
    <w:multiLevelType w:val="hybridMultilevel"/>
    <w:tmpl w:val="BF908130"/>
    <w:lvl w:ilvl="0" w:tplc="528EA760">
      <w:start w:val="1"/>
      <w:numFmt w:val="decimal"/>
      <w:lvlText w:val="%1.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B76"/>
    <w:rsid w:val="00056E0F"/>
    <w:rsid w:val="000A0C7F"/>
    <w:rsid w:val="000D480F"/>
    <w:rsid w:val="001974C1"/>
    <w:rsid w:val="00335AAE"/>
    <w:rsid w:val="003E4AB4"/>
    <w:rsid w:val="004B3155"/>
    <w:rsid w:val="005776E7"/>
    <w:rsid w:val="00735699"/>
    <w:rsid w:val="00902A51"/>
    <w:rsid w:val="009C416B"/>
    <w:rsid w:val="00A64B76"/>
    <w:rsid w:val="00AA518E"/>
    <w:rsid w:val="00B37ACC"/>
    <w:rsid w:val="00D81709"/>
    <w:rsid w:val="00D92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4B76"/>
    <w:rPr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A64B76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uiPriority w:val="99"/>
    <w:rsid w:val="00A64B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basedOn w:val="a"/>
    <w:rsid w:val="00A6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иль"/>
    <w:rsid w:val="000D48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5">
    <w:name w:val="Знак Знак Знак Знак Знак Знак"/>
    <w:basedOn w:val="a"/>
    <w:rsid w:val="00902A5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nhideWhenUsed/>
    <w:rsid w:val="00B3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37ACC"/>
  </w:style>
  <w:style w:type="paragraph" w:customStyle="1" w:styleId="a8">
    <w:name w:val="Прижатый влево"/>
    <w:basedOn w:val="a"/>
    <w:next w:val="a"/>
    <w:uiPriority w:val="99"/>
    <w:rsid w:val="00B37A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7F4C7B9F69BC5B76FDABB86AAB0E82E40DDC50F54F8AD23DA6078E7D8C6D400283477F246A5BDCT203J" TargetMode="External"/><Relationship Id="rId5" Type="http://schemas.openxmlformats.org/officeDocument/2006/relationships/hyperlink" Target="consultantplus://offline/ref=8B7F4C7B9F69BC5B76FDABB86AAB0E82E40DDC50F54F8AD23DA6078E7D8C6D400283477F246A58D6T20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15</cp:revision>
  <cp:lastPrinted>2020-12-21T09:41:00Z</cp:lastPrinted>
  <dcterms:created xsi:type="dcterms:W3CDTF">2019-03-02T04:03:00Z</dcterms:created>
  <dcterms:modified xsi:type="dcterms:W3CDTF">2020-12-21T09:41:00Z</dcterms:modified>
</cp:coreProperties>
</file>