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16" w:rsidRDefault="00C44BDF" w:rsidP="009C3216">
      <w:pPr>
        <w:jc w:val="center"/>
        <w:rPr>
          <w:b/>
          <w:bCs/>
          <w:sz w:val="28"/>
          <w:szCs w:val="28"/>
        </w:rPr>
      </w:pPr>
      <w:r>
        <w:rPr>
          <w:rFonts w:ascii="Times New Roman" w:hAnsi="Times New Roman" w:cs="Times New Roman"/>
          <w:b/>
          <w:sz w:val="44"/>
          <w:szCs w:val="44"/>
        </w:rPr>
        <w:t xml:space="preserve">                                                                    </w:t>
      </w:r>
      <w:r w:rsidR="009C3216">
        <w:rPr>
          <w:b/>
          <w:bCs/>
          <w:sz w:val="28"/>
          <w:szCs w:val="28"/>
        </w:rPr>
        <w:t>Проект</w:t>
      </w:r>
    </w:p>
    <w:p w:rsidR="009C3216" w:rsidRDefault="009C3216" w:rsidP="009C3216">
      <w:pPr>
        <w:jc w:val="center"/>
        <w:rPr>
          <w:b/>
          <w:bCs/>
          <w:sz w:val="28"/>
          <w:szCs w:val="28"/>
        </w:rPr>
      </w:pPr>
      <w:r w:rsidRPr="00B61D52">
        <w:rPr>
          <w:bCs/>
          <w:sz w:val="28"/>
          <w:szCs w:val="28"/>
        </w:rPr>
        <w:t>Изменений в Устав</w:t>
      </w:r>
      <w:r>
        <w:rPr>
          <w:b/>
          <w:bCs/>
          <w:sz w:val="28"/>
          <w:szCs w:val="28"/>
        </w:rPr>
        <w:t xml:space="preserve"> </w:t>
      </w:r>
      <w:r>
        <w:rPr>
          <w:sz w:val="28"/>
          <w:szCs w:val="28"/>
        </w:rPr>
        <w:t xml:space="preserve">муниципального образования </w:t>
      </w:r>
      <w:proofErr w:type="spellStart"/>
      <w:r>
        <w:rPr>
          <w:sz w:val="28"/>
          <w:szCs w:val="28"/>
        </w:rPr>
        <w:t>Прутской</w:t>
      </w:r>
      <w:proofErr w:type="spellEnd"/>
      <w:r>
        <w:rPr>
          <w:sz w:val="28"/>
          <w:szCs w:val="28"/>
        </w:rPr>
        <w:t xml:space="preserve"> сельсовет Павловского района Алтайского края.</w:t>
      </w:r>
    </w:p>
    <w:p w:rsidR="009C3216" w:rsidRDefault="009C3216" w:rsidP="009C3216">
      <w:pPr>
        <w:jc w:val="right"/>
        <w:rPr>
          <w:b/>
          <w:bCs/>
          <w:sz w:val="28"/>
          <w:szCs w:val="28"/>
        </w:rPr>
      </w:pPr>
    </w:p>
    <w:p w:rsidR="009C3216" w:rsidRDefault="009C3216" w:rsidP="009C3216">
      <w:pPr>
        <w:jc w:val="right"/>
        <w:rPr>
          <w:b/>
          <w:bCs/>
          <w:sz w:val="28"/>
          <w:szCs w:val="28"/>
        </w:rPr>
      </w:pPr>
    </w:p>
    <w:p w:rsidR="009C3216" w:rsidRPr="00B61D52" w:rsidRDefault="009C3216" w:rsidP="009C3216">
      <w:pPr>
        <w:pStyle w:val="a4"/>
        <w:numPr>
          <w:ilvl w:val="0"/>
          <w:numId w:val="1"/>
        </w:numPr>
        <w:rPr>
          <w:rFonts w:ascii="Times New Roman" w:hAnsi="Times New Roman" w:cs="Times New Roman"/>
          <w:bCs/>
          <w:sz w:val="28"/>
          <w:szCs w:val="28"/>
        </w:rPr>
      </w:pPr>
      <w:r w:rsidRPr="00B61D52">
        <w:rPr>
          <w:rFonts w:ascii="Times New Roman" w:hAnsi="Times New Roman" w:cs="Times New Roman"/>
          <w:b/>
          <w:bCs/>
          <w:sz w:val="28"/>
          <w:szCs w:val="28"/>
        </w:rPr>
        <w:t>Статью 39.</w:t>
      </w:r>
      <w:r>
        <w:rPr>
          <w:rFonts w:ascii="Times New Roman" w:hAnsi="Times New Roman" w:cs="Times New Roman"/>
          <w:b/>
          <w:bCs/>
          <w:sz w:val="28"/>
          <w:szCs w:val="28"/>
        </w:rPr>
        <w:t xml:space="preserve"> </w:t>
      </w:r>
      <w:r w:rsidRPr="00B61D52">
        <w:rPr>
          <w:rFonts w:ascii="Times New Roman" w:hAnsi="Times New Roman" w:cs="Times New Roman"/>
          <w:bCs/>
          <w:sz w:val="28"/>
          <w:szCs w:val="28"/>
        </w:rPr>
        <w:t xml:space="preserve">Устава муниципального образования </w:t>
      </w:r>
      <w:proofErr w:type="spellStart"/>
      <w:r w:rsidRPr="00B61D52">
        <w:rPr>
          <w:rFonts w:ascii="Times New Roman" w:hAnsi="Times New Roman" w:cs="Times New Roman"/>
          <w:bCs/>
          <w:sz w:val="28"/>
          <w:szCs w:val="28"/>
        </w:rPr>
        <w:t>Прутской</w:t>
      </w:r>
      <w:proofErr w:type="spellEnd"/>
      <w:r w:rsidRPr="00B61D52">
        <w:rPr>
          <w:rFonts w:ascii="Times New Roman" w:hAnsi="Times New Roman" w:cs="Times New Roman"/>
          <w:bCs/>
          <w:sz w:val="28"/>
          <w:szCs w:val="28"/>
        </w:rPr>
        <w:t xml:space="preserve"> сельсовет Павловского района Алтайского края</w:t>
      </w:r>
      <w:r w:rsidR="005A27CC">
        <w:rPr>
          <w:rFonts w:ascii="Times New Roman" w:hAnsi="Times New Roman" w:cs="Times New Roman"/>
          <w:bCs/>
          <w:sz w:val="28"/>
          <w:szCs w:val="28"/>
        </w:rPr>
        <w:t xml:space="preserve"> изложить в новой редакции:</w:t>
      </w:r>
    </w:p>
    <w:p w:rsidR="009C3216" w:rsidRPr="005A27CC" w:rsidRDefault="009C3216" w:rsidP="009C3216">
      <w:pPr>
        <w:pStyle w:val="5"/>
        <w:tabs>
          <w:tab w:val="left" w:pos="7371"/>
        </w:tabs>
        <w:ind w:firstLine="567"/>
        <w:rPr>
          <w:i/>
          <w:sz w:val="28"/>
          <w:szCs w:val="28"/>
        </w:rPr>
      </w:pPr>
      <w:bookmarkStart w:id="0" w:name="_GoBack"/>
      <w:r w:rsidRPr="005A27CC">
        <w:rPr>
          <w:i/>
          <w:sz w:val="28"/>
          <w:szCs w:val="28"/>
        </w:rPr>
        <w:t>Статья 3</w:t>
      </w:r>
      <w:r w:rsidRPr="005A27CC">
        <w:rPr>
          <w:i/>
          <w:sz w:val="28"/>
          <w:szCs w:val="28"/>
          <w:lang w:val="ru-RU"/>
        </w:rPr>
        <w:t>9</w:t>
      </w:r>
      <w:r w:rsidRPr="005A27CC">
        <w:rPr>
          <w:i/>
          <w:sz w:val="28"/>
          <w:szCs w:val="28"/>
        </w:rPr>
        <w:t>. Правовой статус избирательной комиссии сельсовета</w:t>
      </w:r>
    </w:p>
    <w:p w:rsidR="009C3216" w:rsidRPr="005A27CC" w:rsidRDefault="009C3216" w:rsidP="009C3216">
      <w:pPr>
        <w:tabs>
          <w:tab w:val="left" w:pos="7371"/>
        </w:tabs>
        <w:ind w:firstLine="567"/>
        <w:jc w:val="both"/>
        <w:rPr>
          <w:rFonts w:ascii="Times New Roman" w:hAnsi="Times New Roman" w:cs="Times New Roman"/>
          <w:sz w:val="28"/>
          <w:szCs w:val="28"/>
        </w:rPr>
      </w:pPr>
      <w:r w:rsidRPr="005A27CC">
        <w:rPr>
          <w:rFonts w:ascii="Times New Roman" w:hAnsi="Times New Roman" w:cs="Times New Roman"/>
          <w:caps/>
          <w:sz w:val="28"/>
          <w:szCs w:val="28"/>
        </w:rPr>
        <w:t xml:space="preserve">1. </w:t>
      </w:r>
      <w:r w:rsidRPr="005A27CC">
        <w:rPr>
          <w:rFonts w:ascii="Times New Roman" w:hAnsi="Times New Roman" w:cs="Times New Roman"/>
          <w:sz w:val="28"/>
          <w:szCs w:val="28"/>
        </w:rPr>
        <w:t xml:space="preserve">Избирательная комиссия сельсовета является муниципальным органом, </w:t>
      </w:r>
      <w:r w:rsidRPr="005A27CC">
        <w:rPr>
          <w:rFonts w:ascii="Times New Roman" w:hAnsi="Times New Roman" w:cs="Times New Roman"/>
          <w:spacing w:val="3"/>
          <w:sz w:val="28"/>
          <w:szCs w:val="28"/>
        </w:rPr>
        <w:t xml:space="preserve">который не входит в структуру органов местного самоуправления, действует </w:t>
      </w:r>
      <w:r w:rsidRPr="005A27CC">
        <w:rPr>
          <w:rFonts w:ascii="Times New Roman" w:hAnsi="Times New Roman" w:cs="Times New Roman"/>
          <w:sz w:val="28"/>
          <w:szCs w:val="28"/>
        </w:rPr>
        <w:t>на постоянной основе.</w:t>
      </w:r>
    </w:p>
    <w:p w:rsidR="009C3216" w:rsidRPr="005A27CC" w:rsidRDefault="009C3216" w:rsidP="009C3216">
      <w:pPr>
        <w:tabs>
          <w:tab w:val="left" w:pos="7371"/>
        </w:tabs>
        <w:ind w:firstLine="567"/>
        <w:jc w:val="both"/>
        <w:rPr>
          <w:rFonts w:ascii="Times New Roman" w:hAnsi="Times New Roman" w:cs="Times New Roman"/>
          <w:sz w:val="28"/>
          <w:szCs w:val="28"/>
        </w:rPr>
      </w:pPr>
      <w:r w:rsidRPr="005A27CC">
        <w:rPr>
          <w:rFonts w:ascii="Times New Roman" w:hAnsi="Times New Roman" w:cs="Times New Roman"/>
          <w:sz w:val="28"/>
          <w:szCs w:val="28"/>
        </w:rPr>
        <w:t xml:space="preserve">2. Срок полномочий избирательной комиссии сельсовета составляет пять лет. </w:t>
      </w:r>
    </w:p>
    <w:p w:rsidR="009C3216" w:rsidRPr="005A27CC" w:rsidRDefault="009C3216" w:rsidP="009C3216">
      <w:pPr>
        <w:tabs>
          <w:tab w:val="left" w:pos="7371"/>
        </w:tabs>
        <w:ind w:firstLine="567"/>
        <w:jc w:val="both"/>
        <w:rPr>
          <w:rFonts w:ascii="Times New Roman" w:hAnsi="Times New Roman" w:cs="Times New Roman"/>
          <w:sz w:val="28"/>
          <w:szCs w:val="28"/>
        </w:rPr>
      </w:pPr>
      <w:r w:rsidRPr="005A27CC">
        <w:rPr>
          <w:rFonts w:ascii="Times New Roman" w:hAnsi="Times New Roman" w:cs="Times New Roman"/>
          <w:sz w:val="28"/>
          <w:szCs w:val="28"/>
        </w:rPr>
        <w:t>3. Избирательная комиссия сельсовета состоит из 6 членов с правом решающего голоса.</w:t>
      </w:r>
    </w:p>
    <w:p w:rsidR="009C3216" w:rsidRPr="005A27CC" w:rsidRDefault="009C3216" w:rsidP="009C3216">
      <w:pPr>
        <w:tabs>
          <w:tab w:val="left" w:pos="7371"/>
        </w:tabs>
        <w:ind w:firstLine="567"/>
        <w:jc w:val="both"/>
        <w:rPr>
          <w:rFonts w:ascii="Times New Roman" w:hAnsi="Times New Roman" w:cs="Times New Roman"/>
          <w:sz w:val="28"/>
          <w:szCs w:val="28"/>
        </w:rPr>
      </w:pPr>
      <w:r w:rsidRPr="005A27CC">
        <w:rPr>
          <w:rFonts w:ascii="Times New Roman" w:hAnsi="Times New Roman" w:cs="Times New Roman"/>
          <w:sz w:val="28"/>
          <w:szCs w:val="28"/>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9C3216" w:rsidRPr="005A27CC" w:rsidRDefault="009C3216" w:rsidP="009C3216">
      <w:pPr>
        <w:tabs>
          <w:tab w:val="left" w:pos="7371"/>
        </w:tabs>
        <w:ind w:firstLine="567"/>
        <w:jc w:val="both"/>
        <w:rPr>
          <w:rFonts w:ascii="Times New Roman" w:hAnsi="Times New Roman" w:cs="Times New Roman"/>
          <w:sz w:val="28"/>
          <w:szCs w:val="28"/>
        </w:rPr>
      </w:pPr>
      <w:r w:rsidRPr="005A27CC">
        <w:rPr>
          <w:rFonts w:ascii="Times New Roman" w:hAnsi="Times New Roman" w:cs="Times New Roman"/>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9C3216" w:rsidRPr="005A27CC" w:rsidRDefault="009C3216" w:rsidP="009C3216">
      <w:pPr>
        <w:shd w:val="clear" w:color="auto" w:fill="FFFFFF"/>
        <w:spacing w:before="210"/>
        <w:ind w:firstLine="540"/>
        <w:rPr>
          <w:rFonts w:ascii="Times New Roman" w:hAnsi="Times New Roman" w:cs="Times New Roman"/>
          <w:color w:val="000000"/>
          <w:sz w:val="28"/>
          <w:szCs w:val="28"/>
        </w:rPr>
      </w:pPr>
      <w:r w:rsidRPr="005A27CC">
        <w:rPr>
          <w:rFonts w:ascii="Times New Roman" w:hAnsi="Times New Roman" w:cs="Times New Roman"/>
          <w:color w:val="000000"/>
          <w:sz w:val="28"/>
          <w:szCs w:val="28"/>
        </w:rPr>
        <w:t>6.В Избирательные комиссии муниципальных образований, территориальные и участковые комиссии не назначаются новые члены комиссий с правом совещательного голоса, члены комиссий с правом совещательного голоса, назначенные в избирательные комиссии муниципальных образований и участковые комиссии, утрачивают свои полномочия, а кандидаты, избирательные объединения утрачивают право на назначение в указанные избирательные комиссии членов комиссий с правом совещательного голоса, за исключением случая, предусмотренного </w:t>
      </w:r>
      <w:hyperlink r:id="rId5" w:anchor="dst100898" w:history="1">
        <w:r w:rsidRPr="005A27CC">
          <w:rPr>
            <w:rFonts w:ascii="Times New Roman" w:hAnsi="Times New Roman" w:cs="Times New Roman"/>
            <w:sz w:val="28"/>
            <w:szCs w:val="28"/>
          </w:rPr>
          <w:t>пунктом</w:t>
        </w:r>
      </w:hyperlink>
      <w:r w:rsidRPr="005A27CC">
        <w:rPr>
          <w:rFonts w:ascii="Times New Roman" w:hAnsi="Times New Roman" w:cs="Times New Roman"/>
          <w:sz w:val="28"/>
          <w:szCs w:val="28"/>
        </w:rPr>
        <w:t xml:space="preserve"> </w:t>
      </w:r>
      <w:r w:rsidRPr="005A27CC">
        <w:rPr>
          <w:rFonts w:ascii="Times New Roman" w:hAnsi="Times New Roman" w:cs="Times New Roman"/>
          <w:color w:val="000000"/>
          <w:sz w:val="28"/>
          <w:szCs w:val="28"/>
        </w:rPr>
        <w:t>7 .</w:t>
      </w:r>
    </w:p>
    <w:p w:rsidR="009C3216" w:rsidRPr="005A27CC" w:rsidRDefault="009C3216" w:rsidP="009C3216">
      <w:pPr>
        <w:shd w:val="clear" w:color="auto" w:fill="FFFFFF"/>
        <w:spacing w:before="210"/>
        <w:ind w:firstLine="540"/>
        <w:rPr>
          <w:rFonts w:ascii="Times New Roman" w:hAnsi="Times New Roman" w:cs="Times New Roman"/>
          <w:color w:val="000000"/>
          <w:sz w:val="28"/>
          <w:szCs w:val="28"/>
        </w:rPr>
      </w:pPr>
      <w:r w:rsidRPr="005A27CC">
        <w:rPr>
          <w:rFonts w:ascii="Times New Roman" w:hAnsi="Times New Roman" w:cs="Times New Roman"/>
          <w:color w:val="000000"/>
          <w:sz w:val="28"/>
          <w:szCs w:val="28"/>
        </w:rPr>
        <w:t xml:space="preserve">7. Члены комиссий с правом совещательного голоса, назначенные в избирательные комиссии муниципальных образований, территориальные комиссии и участковые комиссии, которые на день вступления в силу настоящего Федерального закона участвуют в соответствующей </w:t>
      </w:r>
      <w:r w:rsidRPr="005A27CC">
        <w:rPr>
          <w:rFonts w:ascii="Times New Roman" w:hAnsi="Times New Roman" w:cs="Times New Roman"/>
          <w:color w:val="000000"/>
          <w:sz w:val="28"/>
          <w:szCs w:val="28"/>
        </w:rPr>
        <w:lastRenderedPageBreak/>
        <w:t>избирательной кампании, кампании референдума, утрачивают свои полномочия в день официального опубликования результатов соответствующей избирательной кампании, кампании референдума.</w:t>
      </w:r>
    </w:p>
    <w:p w:rsidR="009C3216" w:rsidRPr="005A27CC" w:rsidRDefault="009C3216" w:rsidP="009C3216">
      <w:pPr>
        <w:shd w:val="clear" w:color="auto" w:fill="FFFFFF"/>
        <w:spacing w:before="210"/>
        <w:ind w:firstLine="540"/>
        <w:rPr>
          <w:rFonts w:ascii="Times New Roman" w:hAnsi="Times New Roman" w:cs="Times New Roman"/>
          <w:color w:val="000000"/>
          <w:sz w:val="28"/>
          <w:szCs w:val="28"/>
        </w:rPr>
      </w:pPr>
      <w:r w:rsidRPr="005A27CC">
        <w:rPr>
          <w:rFonts w:ascii="Times New Roman" w:hAnsi="Times New Roman" w:cs="Times New Roman"/>
          <w:color w:val="000000"/>
          <w:sz w:val="28"/>
          <w:szCs w:val="28"/>
        </w:rPr>
        <w:t>8. Срок полномочий членов избирательных комиссий с правом совещательного голоса, назначенных в Центральную избирательную комиссию Российской Федерации, избирательные комиссии субъектов Российской Федерации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w:t>
      </w:r>
    </w:p>
    <w:p w:rsidR="009C3216" w:rsidRPr="005A27CC" w:rsidRDefault="009C3216" w:rsidP="009C3216">
      <w:pPr>
        <w:shd w:val="clear" w:color="auto" w:fill="FFFFFF"/>
        <w:spacing w:before="210"/>
        <w:ind w:firstLine="540"/>
        <w:rPr>
          <w:rFonts w:ascii="Times New Roman" w:hAnsi="Times New Roman" w:cs="Times New Roman"/>
          <w:color w:val="000000"/>
          <w:sz w:val="28"/>
          <w:szCs w:val="28"/>
        </w:rPr>
      </w:pPr>
      <w:r w:rsidRPr="005A27CC">
        <w:rPr>
          <w:rFonts w:ascii="Times New Roman" w:hAnsi="Times New Roman" w:cs="Times New Roman"/>
          <w:color w:val="000000"/>
          <w:sz w:val="28"/>
          <w:szCs w:val="28"/>
        </w:rPr>
        <w:t>9. Со дня вступления в силу настоящего Федерального закона избирательные комиссии муниципальных образований не формируются. Если на день вступления в силу настоящего Федерального закона осуществляется формирование избирательной комиссии муниципального образования, ее формирование прекращается, а в случае, если срок полномочий избирательной комиссии муниципального образования истекает в 2022 году, срок полномочий такой избирательной комиссии продлевается до 1 января 2023 года.</w:t>
      </w:r>
    </w:p>
    <w:p w:rsidR="009C3216" w:rsidRPr="005A27CC" w:rsidRDefault="009C3216" w:rsidP="009C3216">
      <w:pPr>
        <w:shd w:val="clear" w:color="auto" w:fill="FFFFFF"/>
        <w:spacing w:before="210"/>
        <w:ind w:firstLine="540"/>
        <w:rPr>
          <w:rFonts w:ascii="Times New Roman" w:hAnsi="Times New Roman" w:cs="Times New Roman"/>
          <w:color w:val="000000"/>
          <w:sz w:val="28"/>
          <w:szCs w:val="28"/>
        </w:rPr>
      </w:pPr>
      <w:r w:rsidRPr="005A27CC">
        <w:rPr>
          <w:rFonts w:ascii="Times New Roman" w:hAnsi="Times New Roman" w:cs="Times New Roman"/>
          <w:color w:val="000000"/>
          <w:sz w:val="28"/>
          <w:szCs w:val="28"/>
        </w:rPr>
        <w:t>10. Со дня вступления в силу настоящего Федерального закона и не позднее 1 января 2023 года избирательные комиссии муниципальных образований, осуществляющие свои полномочия на день вступления в силу настоящего Федерального закона, прекращают исполнение этих полномочий, за исключением случаев, предусмотренных пунктами </w:t>
      </w:r>
      <w:hyperlink r:id="rId6" w:anchor="dst100904" w:history="1">
        <w:r w:rsidRPr="005A27CC">
          <w:rPr>
            <w:rFonts w:ascii="Times New Roman" w:hAnsi="Times New Roman" w:cs="Times New Roman"/>
            <w:sz w:val="28"/>
            <w:szCs w:val="28"/>
          </w:rPr>
          <w:t>11</w:t>
        </w:r>
      </w:hyperlink>
      <w:r w:rsidRPr="005A27CC">
        <w:rPr>
          <w:rFonts w:ascii="Times New Roman" w:hAnsi="Times New Roman" w:cs="Times New Roman"/>
          <w:color w:val="000000"/>
          <w:sz w:val="28"/>
          <w:szCs w:val="28"/>
        </w:rPr>
        <w:t> и </w:t>
      </w:r>
      <w:r w:rsidRPr="005A27CC">
        <w:rPr>
          <w:rFonts w:ascii="Times New Roman" w:hAnsi="Times New Roman" w:cs="Times New Roman"/>
          <w:sz w:val="28"/>
          <w:szCs w:val="28"/>
        </w:rPr>
        <w:t>12 </w:t>
      </w:r>
      <w:r w:rsidRPr="005A27CC">
        <w:rPr>
          <w:rFonts w:ascii="Times New Roman" w:hAnsi="Times New Roman" w:cs="Times New Roman"/>
          <w:color w:val="000000"/>
          <w:sz w:val="28"/>
          <w:szCs w:val="28"/>
        </w:rPr>
        <w:t>. Исполнение полномочий по подготовке и проведению выборов в органы местного самоуправления, местного референдума по решению избирательной комиссии субъекта Российской Федерации возлагается на территориальную или участковую комиссию.</w:t>
      </w:r>
    </w:p>
    <w:p w:rsidR="009C3216" w:rsidRPr="005A27CC" w:rsidRDefault="009C3216" w:rsidP="009C3216">
      <w:pPr>
        <w:shd w:val="clear" w:color="auto" w:fill="FFFFFF"/>
        <w:spacing w:before="210"/>
        <w:ind w:firstLine="540"/>
        <w:rPr>
          <w:rFonts w:ascii="Times New Roman" w:hAnsi="Times New Roman" w:cs="Times New Roman"/>
          <w:color w:val="000000"/>
          <w:sz w:val="28"/>
          <w:szCs w:val="28"/>
        </w:rPr>
      </w:pPr>
      <w:r w:rsidRPr="005A27CC">
        <w:rPr>
          <w:rFonts w:ascii="Times New Roman" w:hAnsi="Times New Roman" w:cs="Times New Roman"/>
          <w:color w:val="000000"/>
          <w:sz w:val="28"/>
          <w:szCs w:val="28"/>
        </w:rPr>
        <w:t>11. В случае, если на день вступления в силу настоящего Федерального закона избирательная комиссия муниципального образования организует подготовку и проведение выборов в органы местного самоуправления, местного референдума, полномочия такой избирательной комиссии муниципального образования прекращаются в день окончания избирательной кампании, кампании референдума.</w:t>
      </w:r>
    </w:p>
    <w:p w:rsidR="009C3216" w:rsidRPr="005A27CC" w:rsidRDefault="009C3216" w:rsidP="009C3216">
      <w:pPr>
        <w:shd w:val="clear" w:color="auto" w:fill="FFFFFF"/>
        <w:spacing w:before="210"/>
        <w:ind w:firstLine="540"/>
        <w:rPr>
          <w:rFonts w:ascii="Times New Roman" w:hAnsi="Times New Roman" w:cs="Times New Roman"/>
          <w:color w:val="000000"/>
          <w:sz w:val="28"/>
          <w:szCs w:val="28"/>
        </w:rPr>
      </w:pPr>
      <w:r w:rsidRPr="005A27CC">
        <w:rPr>
          <w:rFonts w:ascii="Times New Roman" w:hAnsi="Times New Roman" w:cs="Times New Roman"/>
          <w:color w:val="000000"/>
          <w:sz w:val="28"/>
          <w:szCs w:val="28"/>
        </w:rPr>
        <w:t xml:space="preserve">12. В случае, если на день вступления в силу настоящего Федерального закона избирательная комиссия муниципального образования участвует в </w:t>
      </w:r>
      <w:r w:rsidRPr="005A27CC">
        <w:rPr>
          <w:rFonts w:ascii="Times New Roman" w:hAnsi="Times New Roman" w:cs="Times New Roman"/>
          <w:color w:val="000000"/>
          <w:sz w:val="28"/>
          <w:szCs w:val="28"/>
        </w:rPr>
        <w:lastRenderedPageBreak/>
        <w:t>судебном разбирательстве об оспаривании результатов выборов, референдума, полномочия такой избирательной комиссии муниципального образования прекращаются в день вступления в законную силу судебного решения по указанному разбирательству. При этом указанная избирательная комиссия не участвует в выборах, референдумах, назначенных после дня вступления в силу настоящего Федерального закона.</w:t>
      </w:r>
    </w:p>
    <w:p w:rsidR="009C3216" w:rsidRPr="005A27CC" w:rsidRDefault="009C3216" w:rsidP="009C3216">
      <w:pPr>
        <w:shd w:val="clear" w:color="auto" w:fill="FFFFFF"/>
        <w:spacing w:before="210"/>
        <w:ind w:firstLine="540"/>
        <w:rPr>
          <w:rFonts w:ascii="Times New Roman" w:hAnsi="Times New Roman" w:cs="Times New Roman"/>
          <w:color w:val="000000"/>
          <w:sz w:val="28"/>
          <w:szCs w:val="28"/>
        </w:rPr>
      </w:pPr>
      <w:r w:rsidRPr="005A27CC">
        <w:rPr>
          <w:rFonts w:ascii="Times New Roman" w:hAnsi="Times New Roman" w:cs="Times New Roman"/>
          <w:color w:val="000000"/>
          <w:sz w:val="28"/>
          <w:szCs w:val="28"/>
        </w:rPr>
        <w:t>2.Внести изменения в ч.2 ст.</w:t>
      </w:r>
      <w:proofErr w:type="gramStart"/>
      <w:r w:rsidRPr="005A27CC">
        <w:rPr>
          <w:rFonts w:ascii="Times New Roman" w:hAnsi="Times New Roman" w:cs="Times New Roman"/>
          <w:color w:val="000000"/>
          <w:sz w:val="28"/>
          <w:szCs w:val="28"/>
        </w:rPr>
        <w:t>14 ,</w:t>
      </w:r>
      <w:proofErr w:type="gramEnd"/>
      <w:r w:rsidRPr="005A27CC">
        <w:rPr>
          <w:rFonts w:ascii="Times New Roman" w:hAnsi="Times New Roman" w:cs="Times New Roman"/>
          <w:color w:val="000000"/>
          <w:sz w:val="28"/>
          <w:szCs w:val="28"/>
        </w:rPr>
        <w:t xml:space="preserve"> а именно:</w:t>
      </w:r>
    </w:p>
    <w:p w:rsidR="009C3216" w:rsidRPr="005A27CC" w:rsidRDefault="009C3216" w:rsidP="009C3216">
      <w:pPr>
        <w:shd w:val="clear" w:color="auto" w:fill="FFFFFF"/>
        <w:spacing w:before="210"/>
        <w:ind w:firstLine="540"/>
        <w:rPr>
          <w:rFonts w:ascii="Times New Roman" w:hAnsi="Times New Roman" w:cs="Times New Roman"/>
          <w:color w:val="000000"/>
          <w:sz w:val="28"/>
          <w:szCs w:val="28"/>
        </w:rPr>
      </w:pPr>
      <w:r w:rsidRPr="005A27CC">
        <w:rPr>
          <w:rFonts w:ascii="Times New Roman" w:hAnsi="Times New Roman" w:cs="Times New Roman"/>
          <w:color w:val="000000"/>
          <w:sz w:val="28"/>
          <w:szCs w:val="28"/>
        </w:rPr>
        <w:t>«</w:t>
      </w:r>
      <w:r w:rsidRPr="005A27CC">
        <w:rPr>
          <w:rFonts w:ascii="Times New Roman" w:hAnsi="Times New Roman" w:cs="Times New Roman"/>
          <w:color w:val="252525"/>
          <w:sz w:val="28"/>
          <w:szCs w:val="28"/>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C3216" w:rsidRPr="005A27CC" w:rsidRDefault="009C3216" w:rsidP="009C3216">
      <w:pPr>
        <w:rPr>
          <w:rFonts w:ascii="Times New Roman" w:hAnsi="Times New Roman" w:cs="Times New Roman"/>
          <w:bCs/>
          <w:sz w:val="28"/>
          <w:szCs w:val="28"/>
        </w:rPr>
      </w:pPr>
    </w:p>
    <w:bookmarkEnd w:id="0"/>
    <w:p w:rsidR="00C44BDF" w:rsidRPr="005A27CC" w:rsidRDefault="00C44BDF" w:rsidP="009C3216">
      <w:pPr>
        <w:rPr>
          <w:rFonts w:ascii="Times New Roman" w:hAnsi="Times New Roman" w:cs="Times New Roman"/>
          <w:sz w:val="28"/>
          <w:szCs w:val="28"/>
        </w:rPr>
      </w:pPr>
    </w:p>
    <w:sectPr w:rsidR="00C44BDF" w:rsidRPr="005A2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43AB"/>
    <w:multiLevelType w:val="hybridMultilevel"/>
    <w:tmpl w:val="EC10E466"/>
    <w:lvl w:ilvl="0" w:tplc="C44AE0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DF"/>
    <w:rsid w:val="005A27CC"/>
    <w:rsid w:val="009C3216"/>
    <w:rsid w:val="00A76CEF"/>
    <w:rsid w:val="00C44BDF"/>
    <w:rsid w:val="00DC20F3"/>
    <w:rsid w:val="00E6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511B"/>
  <w15:docId w15:val="{C410223D-0D45-4434-93D5-7D8159BE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4BDF"/>
  </w:style>
  <w:style w:type="paragraph" w:styleId="5">
    <w:name w:val="heading 5"/>
    <w:basedOn w:val="a"/>
    <w:link w:val="50"/>
    <w:qFormat/>
    <w:rsid w:val="009C3216"/>
    <w:pPr>
      <w:spacing w:after="0" w:line="240" w:lineRule="auto"/>
      <w:outlineLvl w:val="4"/>
    </w:pPr>
    <w:rPr>
      <w:rFonts w:ascii="Times New Roman" w:eastAsia="Times New Roman" w:hAnsi="Times New Roman" w:cs="Times New Roman"/>
      <w:b/>
      <w:bCs/>
      <w:sz w:val="20"/>
      <w:szCs w:val="20"/>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4BDF"/>
    <w:pPr>
      <w:spacing w:after="0" w:line="240" w:lineRule="auto"/>
    </w:pPr>
  </w:style>
  <w:style w:type="character" w:customStyle="1" w:styleId="50">
    <w:name w:val="Заголовок 5 Знак"/>
    <w:basedOn w:val="a0"/>
    <w:link w:val="5"/>
    <w:rsid w:val="009C3216"/>
    <w:rPr>
      <w:rFonts w:ascii="Times New Roman" w:eastAsia="Times New Roman" w:hAnsi="Times New Roman" w:cs="Times New Roman"/>
      <w:b/>
      <w:bCs/>
      <w:sz w:val="20"/>
      <w:szCs w:val="20"/>
      <w:lang w:val="sr-Cyrl-CS" w:eastAsia="sr-Cyrl-CS"/>
    </w:rPr>
  </w:style>
  <w:style w:type="paragraph" w:styleId="a4">
    <w:name w:val="List Paragraph"/>
    <w:basedOn w:val="a"/>
    <w:uiPriority w:val="34"/>
    <w:qFormat/>
    <w:rsid w:val="009C3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1878/b5315c892df7002ac987a311b4a242874fdcf420/" TargetMode="External"/><Relationship Id="rId5" Type="http://schemas.openxmlformats.org/officeDocument/2006/relationships/hyperlink" Target="https://www.consultant.ru/document/cons_doc_LAW_421878/b5315c892df7002ac987a311b4a242874fdcf4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4497</Characters>
  <Application>Microsoft Office Word</Application>
  <DocSecurity>0</DocSecurity>
  <Lines>37</Lines>
  <Paragraphs>10</Paragraphs>
  <ScaleCrop>false</ScaleCrop>
  <Company>SPecialiST RePack</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user</cp:lastModifiedBy>
  <cp:revision>6</cp:revision>
  <dcterms:created xsi:type="dcterms:W3CDTF">2021-09-29T03:18:00Z</dcterms:created>
  <dcterms:modified xsi:type="dcterms:W3CDTF">2023-04-28T05:33:00Z</dcterms:modified>
</cp:coreProperties>
</file>