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F8" w:rsidRPr="007F64F8" w:rsidRDefault="007F64F8" w:rsidP="007F64F8">
      <w:pPr>
        <w:pStyle w:val="1"/>
        <w:rPr>
          <w:b/>
          <w:szCs w:val="28"/>
        </w:rPr>
      </w:pPr>
      <w:r w:rsidRPr="007F64F8">
        <w:rPr>
          <w:b/>
          <w:szCs w:val="28"/>
        </w:rPr>
        <w:t>РОССИЙСКАЯ ФЕДЕРАЦИЯ</w:t>
      </w:r>
      <w:r w:rsidRPr="007F64F8">
        <w:rPr>
          <w:b/>
          <w:szCs w:val="28"/>
        </w:rPr>
        <w:br/>
        <w:t xml:space="preserve">АДМИНИСТРАЦИЯ </w:t>
      </w:r>
      <w:r w:rsidR="00A30FD6">
        <w:rPr>
          <w:b/>
          <w:szCs w:val="28"/>
        </w:rPr>
        <w:t>ПРУТСКОГО</w:t>
      </w:r>
      <w:r w:rsidRPr="007F64F8">
        <w:rPr>
          <w:b/>
          <w:szCs w:val="28"/>
        </w:rPr>
        <w:t xml:space="preserve"> СЕЛЬСОВЕТА</w:t>
      </w:r>
      <w:r w:rsidRPr="007F64F8">
        <w:rPr>
          <w:b/>
          <w:szCs w:val="28"/>
        </w:rPr>
        <w:br/>
        <w:t>ПАВЛОВСКОГО РАЙОНА АЛТАЙСКОГО КРАЯ</w:t>
      </w:r>
    </w:p>
    <w:p w:rsidR="00A7064F" w:rsidRDefault="00A7064F" w:rsidP="007F64F8">
      <w:pPr>
        <w:pStyle w:val="1"/>
        <w:rPr>
          <w:b/>
          <w:szCs w:val="28"/>
        </w:rPr>
      </w:pPr>
    </w:p>
    <w:p w:rsidR="007F64F8" w:rsidRPr="007F64F8" w:rsidRDefault="007F64F8" w:rsidP="007F64F8">
      <w:pPr>
        <w:pStyle w:val="1"/>
        <w:rPr>
          <w:b/>
          <w:szCs w:val="28"/>
        </w:rPr>
      </w:pPr>
      <w:r w:rsidRPr="007F64F8">
        <w:rPr>
          <w:b/>
          <w:szCs w:val="28"/>
        </w:rPr>
        <w:t>ПОСТАНОВЛЕНИЕ</w:t>
      </w:r>
    </w:p>
    <w:p w:rsidR="007F64F8" w:rsidRPr="007F64F8" w:rsidRDefault="007F64F8" w:rsidP="007F6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4F8" w:rsidRPr="007F64F8" w:rsidRDefault="00742D19" w:rsidP="007F64F8">
      <w:pPr>
        <w:pStyle w:val="1"/>
        <w:jc w:val="left"/>
        <w:rPr>
          <w:szCs w:val="28"/>
        </w:rPr>
      </w:pPr>
      <w:r>
        <w:rPr>
          <w:szCs w:val="28"/>
        </w:rPr>
        <w:t>27.11.</w:t>
      </w:r>
      <w:r w:rsidR="007F64F8" w:rsidRPr="007F64F8">
        <w:rPr>
          <w:szCs w:val="28"/>
        </w:rPr>
        <w:t>2023</w:t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</w:r>
      <w:r w:rsidR="007F64F8" w:rsidRPr="007F64F8">
        <w:rPr>
          <w:szCs w:val="28"/>
        </w:rPr>
        <w:tab/>
        <w:t xml:space="preserve">                </w:t>
      </w:r>
      <w:r w:rsidR="008E1490">
        <w:rPr>
          <w:szCs w:val="28"/>
        </w:rPr>
        <w:t xml:space="preserve">                     </w:t>
      </w:r>
      <w:r w:rsidR="007F64F8" w:rsidRPr="007F64F8">
        <w:rPr>
          <w:szCs w:val="28"/>
        </w:rPr>
        <w:t xml:space="preserve">                </w:t>
      </w:r>
      <w:proofErr w:type="gramStart"/>
      <w:r w:rsidR="007F64F8" w:rsidRPr="007F64F8">
        <w:rPr>
          <w:szCs w:val="28"/>
        </w:rPr>
        <w:t xml:space="preserve">№  </w:t>
      </w:r>
      <w:r>
        <w:rPr>
          <w:szCs w:val="28"/>
        </w:rPr>
        <w:t>72</w:t>
      </w:r>
      <w:proofErr w:type="gramEnd"/>
    </w:p>
    <w:p w:rsidR="007F64F8" w:rsidRPr="007F64F8" w:rsidRDefault="009E67CA" w:rsidP="007F64F8">
      <w:pPr>
        <w:pStyle w:val="1"/>
        <w:rPr>
          <w:sz w:val="20"/>
        </w:rPr>
      </w:pPr>
      <w:r>
        <w:rPr>
          <w:sz w:val="20"/>
        </w:rPr>
        <w:t>п</w:t>
      </w:r>
      <w:r w:rsidR="00A30FD6">
        <w:rPr>
          <w:sz w:val="20"/>
        </w:rPr>
        <w:t>.</w:t>
      </w:r>
      <w:r w:rsidR="00A7064F">
        <w:rPr>
          <w:sz w:val="20"/>
        </w:rPr>
        <w:t xml:space="preserve"> </w:t>
      </w:r>
      <w:r w:rsidR="00A30FD6">
        <w:rPr>
          <w:sz w:val="20"/>
        </w:rPr>
        <w:t>Прутской</w:t>
      </w:r>
    </w:p>
    <w:p w:rsidR="007F64F8" w:rsidRPr="007F64F8" w:rsidRDefault="007F64F8" w:rsidP="007F64F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550"/>
      </w:tblGrid>
      <w:tr w:rsidR="007F64F8" w:rsidRPr="007F64F8" w:rsidTr="009B4CC5">
        <w:trPr>
          <w:trHeight w:val="1637"/>
        </w:trPr>
        <w:tc>
          <w:tcPr>
            <w:tcW w:w="3936" w:type="dxa"/>
          </w:tcPr>
          <w:p w:rsidR="007F64F8" w:rsidRPr="007F64F8" w:rsidRDefault="007F64F8" w:rsidP="004035D9">
            <w:pPr>
              <w:pStyle w:val="2"/>
              <w:jc w:val="left"/>
              <w:rPr>
                <w:sz w:val="28"/>
                <w:szCs w:val="28"/>
              </w:rPr>
            </w:pPr>
            <w:r w:rsidRPr="007F64F8">
              <w:rPr>
                <w:sz w:val="28"/>
                <w:szCs w:val="28"/>
              </w:rPr>
              <w:t xml:space="preserve">Об утверждении Порядка привлечения остатков средств на единый счет бюджета поселения </w:t>
            </w:r>
            <w:r w:rsidR="00F427CA">
              <w:rPr>
                <w:sz w:val="28"/>
                <w:szCs w:val="28"/>
              </w:rPr>
              <w:t xml:space="preserve">муниципального образования </w:t>
            </w:r>
            <w:r w:rsidR="00A30FD6">
              <w:rPr>
                <w:sz w:val="28"/>
                <w:szCs w:val="28"/>
              </w:rPr>
              <w:t>Прутско</w:t>
            </w:r>
            <w:r w:rsidR="00A7064F">
              <w:rPr>
                <w:sz w:val="28"/>
                <w:szCs w:val="28"/>
              </w:rPr>
              <w:t>го</w:t>
            </w:r>
            <w:r w:rsidRPr="007F64F8">
              <w:rPr>
                <w:sz w:val="28"/>
                <w:szCs w:val="28"/>
              </w:rPr>
              <w:t xml:space="preserve"> сельсовет</w:t>
            </w:r>
            <w:r w:rsidR="00A7064F">
              <w:rPr>
                <w:sz w:val="28"/>
                <w:szCs w:val="28"/>
              </w:rPr>
              <w:t>а</w:t>
            </w:r>
            <w:r w:rsidRPr="007F64F8">
              <w:rPr>
                <w:sz w:val="28"/>
                <w:szCs w:val="28"/>
              </w:rPr>
              <w:t xml:space="preserve"> Павловского района Алтайского края и возврата привлеченных средств</w:t>
            </w:r>
          </w:p>
          <w:p w:rsidR="007F64F8" w:rsidRPr="007F64F8" w:rsidRDefault="007F64F8" w:rsidP="007F64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7F64F8" w:rsidRPr="007F64F8" w:rsidRDefault="007F64F8" w:rsidP="007F64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F64F8" w:rsidRDefault="007F64F8" w:rsidP="0013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F8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3A15AC" w:rsidRPr="007F64F8" w:rsidRDefault="003A15AC" w:rsidP="0013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F8" w:rsidRPr="007F64F8" w:rsidRDefault="009E3E09" w:rsidP="007F64F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7F64F8">
        <w:rPr>
          <w:rFonts w:ascii="Times New Roman" w:hAnsi="Times New Roman" w:cs="Times New Roman"/>
          <w:sz w:val="28"/>
          <w:szCs w:val="28"/>
        </w:rPr>
        <w:t>ВЛЯ</w:t>
      </w:r>
      <w:r w:rsidR="003A15AC">
        <w:rPr>
          <w:rFonts w:ascii="Times New Roman" w:hAnsi="Times New Roman" w:cs="Times New Roman"/>
          <w:sz w:val="28"/>
          <w:szCs w:val="28"/>
        </w:rPr>
        <w:t>Ю</w:t>
      </w:r>
      <w:r w:rsidR="007F64F8" w:rsidRPr="007F64F8">
        <w:rPr>
          <w:rFonts w:ascii="Times New Roman" w:hAnsi="Times New Roman" w:cs="Times New Roman"/>
          <w:sz w:val="28"/>
          <w:szCs w:val="28"/>
        </w:rPr>
        <w:t>:</w:t>
      </w:r>
    </w:p>
    <w:p w:rsidR="007F64F8" w:rsidRPr="007F64F8" w:rsidRDefault="007F64F8" w:rsidP="007F6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5AC" w:rsidRPr="008E1490" w:rsidRDefault="007F64F8" w:rsidP="008E1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F8">
        <w:rPr>
          <w:rFonts w:ascii="Times New Roman" w:hAnsi="Times New Roman" w:cs="Times New Roman"/>
          <w:sz w:val="28"/>
          <w:szCs w:val="28"/>
        </w:rPr>
        <w:t xml:space="preserve">          1. Утвердить Порядок привлечения остатков средств на единый счет бюджета </w:t>
      </w:r>
      <w:r w:rsidRPr="001304A6">
        <w:rPr>
          <w:rFonts w:ascii="Times New Roman" w:hAnsi="Times New Roman" w:cs="Times New Roman"/>
          <w:sz w:val="28"/>
          <w:szCs w:val="28"/>
        </w:rPr>
        <w:t>поселения</w:t>
      </w:r>
      <w:r w:rsidR="004035D9" w:rsidRPr="0040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5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1304A6">
        <w:rPr>
          <w:rFonts w:ascii="Times New Roman" w:hAnsi="Times New Roman" w:cs="Times New Roman"/>
          <w:sz w:val="28"/>
          <w:szCs w:val="28"/>
        </w:rPr>
        <w:t xml:space="preserve"> </w:t>
      </w:r>
      <w:r w:rsidR="00A30FD6">
        <w:rPr>
          <w:rFonts w:ascii="Times New Roman" w:hAnsi="Times New Roman" w:cs="Times New Roman"/>
          <w:sz w:val="28"/>
          <w:szCs w:val="28"/>
        </w:rPr>
        <w:t>Прутско</w:t>
      </w:r>
      <w:r w:rsidR="00A7064F">
        <w:rPr>
          <w:rFonts w:ascii="Times New Roman" w:hAnsi="Times New Roman" w:cs="Times New Roman"/>
          <w:sz w:val="28"/>
          <w:szCs w:val="28"/>
        </w:rPr>
        <w:t>го</w:t>
      </w:r>
      <w:r w:rsidR="009E3E09">
        <w:rPr>
          <w:rFonts w:ascii="Times New Roman" w:hAnsi="Times New Roman" w:cs="Times New Roman"/>
          <w:sz w:val="28"/>
          <w:szCs w:val="28"/>
        </w:rPr>
        <w:t xml:space="preserve"> </w:t>
      </w:r>
      <w:r w:rsidRPr="007F64F8">
        <w:rPr>
          <w:rFonts w:ascii="Times New Roman" w:hAnsi="Times New Roman" w:cs="Times New Roman"/>
          <w:sz w:val="28"/>
          <w:szCs w:val="28"/>
        </w:rPr>
        <w:t>сельсовет</w:t>
      </w:r>
      <w:r w:rsidR="00A7064F">
        <w:rPr>
          <w:rFonts w:ascii="Times New Roman" w:hAnsi="Times New Roman" w:cs="Times New Roman"/>
          <w:sz w:val="28"/>
          <w:szCs w:val="28"/>
        </w:rPr>
        <w:t>а</w:t>
      </w:r>
      <w:r w:rsidRPr="007F64F8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 и возврата привлеченных средств согласно приложению к настоящему постановлению.</w:t>
      </w:r>
    </w:p>
    <w:p w:rsidR="007F64F8" w:rsidRDefault="008E1490" w:rsidP="00204155">
      <w:pPr>
        <w:pStyle w:val="2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40BE7">
        <w:rPr>
          <w:sz w:val="28"/>
          <w:szCs w:val="28"/>
        </w:rPr>
        <w:t xml:space="preserve">. </w:t>
      </w:r>
      <w:r w:rsidR="007F64F8" w:rsidRPr="007F64F8">
        <w:rPr>
          <w:sz w:val="28"/>
          <w:szCs w:val="28"/>
        </w:rPr>
        <w:t>Настоящее постановление вс</w:t>
      </w:r>
      <w:r w:rsidR="00040BE7">
        <w:rPr>
          <w:sz w:val="28"/>
          <w:szCs w:val="28"/>
        </w:rPr>
        <w:t>тупает в силу после его опубликования</w:t>
      </w:r>
      <w:r w:rsidR="007F64F8" w:rsidRPr="007F64F8">
        <w:rPr>
          <w:sz w:val="28"/>
          <w:szCs w:val="28"/>
        </w:rPr>
        <w:t>.</w:t>
      </w:r>
    </w:p>
    <w:p w:rsidR="00AD0983" w:rsidRDefault="008E1490" w:rsidP="00204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D098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035D9" w:rsidRPr="009D4C19" w:rsidRDefault="004035D9" w:rsidP="0040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4.Признать утратившим силу Постановление от 06.03.2023г №</w:t>
      </w:r>
      <w:r w:rsidR="00A7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035D9">
        <w:rPr>
          <w:rFonts w:ascii="Times New Roman" w:hAnsi="Times New Roman" w:cs="Times New Roman"/>
          <w:sz w:val="28"/>
          <w:szCs w:val="28"/>
        </w:rPr>
        <w:t xml:space="preserve"> </w:t>
      </w:r>
      <w:r w:rsidR="00A7064F">
        <w:rPr>
          <w:rFonts w:ascii="Times New Roman" w:hAnsi="Times New Roman" w:cs="Times New Roman"/>
          <w:sz w:val="28"/>
          <w:szCs w:val="28"/>
        </w:rPr>
        <w:t>«</w:t>
      </w: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</w:t>
      </w:r>
      <w:r w:rsidRPr="0040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4C19">
        <w:rPr>
          <w:rFonts w:ascii="Times New Roman" w:hAnsi="Times New Roman" w:cs="Times New Roman"/>
          <w:sz w:val="28"/>
          <w:szCs w:val="28"/>
        </w:rPr>
        <w:t xml:space="preserve">а единый счет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Прутской сельсовет</w:t>
      </w:r>
      <w:r w:rsidRPr="00660067">
        <w:rPr>
          <w:rFonts w:ascii="Times New Roman" w:hAnsi="Times New Roman" w:cs="Times New Roman"/>
          <w:sz w:val="28"/>
          <w:szCs w:val="28"/>
        </w:rPr>
        <w:t xml:space="preserve"> </w:t>
      </w:r>
      <w:r w:rsidRPr="00832A94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  <w:r w:rsidR="00A7064F">
        <w:rPr>
          <w:rFonts w:ascii="Times New Roman" w:hAnsi="Times New Roman" w:cs="Times New Roman"/>
          <w:sz w:val="28"/>
          <w:szCs w:val="28"/>
        </w:rPr>
        <w:t>».</w:t>
      </w:r>
    </w:p>
    <w:p w:rsidR="00040BE7" w:rsidRDefault="00040BE7" w:rsidP="0040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490" w:rsidRDefault="008E1490" w:rsidP="008E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D1">
        <w:rPr>
          <w:rFonts w:ascii="Times New Roman" w:hAnsi="Times New Roman" w:cs="Times New Roman"/>
          <w:sz w:val="28"/>
          <w:szCs w:val="28"/>
        </w:rPr>
        <w:t>Глав</w:t>
      </w:r>
      <w:r w:rsidR="00A30FD6">
        <w:rPr>
          <w:rFonts w:ascii="Times New Roman" w:hAnsi="Times New Roman" w:cs="Times New Roman"/>
          <w:sz w:val="28"/>
          <w:szCs w:val="28"/>
        </w:rPr>
        <w:t>а</w:t>
      </w:r>
      <w:r w:rsidR="006854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 w:rsidR="007F64F8" w:rsidRPr="007F6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A30FD6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8E1490" w:rsidRDefault="008E1490" w:rsidP="008E149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8E1490" w:rsidRDefault="004035D9" w:rsidP="00742D1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040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</w:t>
      </w:r>
    </w:p>
    <w:p w:rsidR="00A812D9" w:rsidRDefault="0073020F" w:rsidP="00742D1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к </w:t>
      </w:r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</w:p>
    <w:p w:rsidR="001304A6" w:rsidRDefault="00A30FD6" w:rsidP="00742D1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Прутского</w:t>
      </w:r>
      <w:r w:rsidR="008E1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0B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сельсовета </w:t>
      </w:r>
    </w:p>
    <w:p w:rsidR="00AD0983" w:rsidRPr="00466259" w:rsidRDefault="00040BE7" w:rsidP="00742D1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Павловского</w:t>
      </w:r>
      <w:r w:rsidR="00AD09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</w:t>
      </w:r>
    </w:p>
    <w:p w:rsidR="00A812D9" w:rsidRPr="00466259" w:rsidRDefault="008E1490" w:rsidP="00742D1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742D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27.11</w:t>
      </w:r>
      <w:r w:rsidRPr="008E149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.2023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742D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E149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9E3E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A70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</w:t>
      </w:r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30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Прутско</w:t>
      </w:r>
      <w:r w:rsidR="00A70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</w:t>
      </w:r>
      <w:r w:rsidR="00A70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C30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Павловского района Алтайского края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73020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финансовым органом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proofErr w:type="gramEnd"/>
      <w:r w:rsidR="00F42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D6">
        <w:rPr>
          <w:rFonts w:ascii="Times New Roman" w:hAnsi="Times New Roman" w:cs="Times New Roman"/>
          <w:color w:val="000000" w:themeColor="text1"/>
          <w:sz w:val="28"/>
          <w:szCs w:val="28"/>
        </w:rPr>
        <w:t>Прутско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Павловского района Алтайского края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Бюджета 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F427CA" w:rsidRPr="00F42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7C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D6">
        <w:rPr>
          <w:rFonts w:ascii="Times New Roman" w:hAnsi="Times New Roman" w:cs="Times New Roman"/>
          <w:color w:val="000000" w:themeColor="text1"/>
          <w:sz w:val="28"/>
          <w:szCs w:val="28"/>
        </w:rPr>
        <w:t>Прутско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0AC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Павловского района Алтайского края</w:t>
      </w:r>
      <w:r w:rsidR="00A70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</w:t>
      </w:r>
      <w:r w:rsidR="00376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240D" w:rsidRPr="007F64F8" w:rsidRDefault="00E84EDB" w:rsidP="007F64F8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74491" w:rsidRPr="00A7064F">
        <w:rPr>
          <w:rFonts w:ascii="Times New Roman" w:hAnsi="Times New Roman" w:cs="Times New Roman"/>
          <w:sz w:val="28"/>
          <w:szCs w:val="28"/>
        </w:rPr>
        <w:t>03232643016304</w:t>
      </w:r>
      <w:r w:rsidR="0085596C" w:rsidRPr="00A7064F">
        <w:rPr>
          <w:rFonts w:ascii="Times New Roman" w:hAnsi="Times New Roman" w:cs="Times New Roman"/>
          <w:sz w:val="28"/>
          <w:szCs w:val="28"/>
        </w:rPr>
        <w:t>64</w:t>
      </w:r>
      <w:r w:rsidR="00B74491" w:rsidRPr="00A7064F">
        <w:rPr>
          <w:rFonts w:ascii="Times New Roman" w:hAnsi="Times New Roman" w:cs="Times New Roman"/>
          <w:sz w:val="28"/>
          <w:szCs w:val="28"/>
        </w:rPr>
        <w:t>1700</w:t>
      </w:r>
      <w:r w:rsidR="009C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казначейский счет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), открыты</w:t>
      </w:r>
      <w:r w:rsidR="0047103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E1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DB" w:rsidRPr="00466259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</w:t>
      </w:r>
      <w:r w:rsidR="004035D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 w:rsidR="004035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, с котор</w:t>
      </w:r>
      <w:r w:rsidR="004035D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следующего за днем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к исполнению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 о совершении казначейских платежей.</w:t>
      </w:r>
    </w:p>
    <w:p w:rsidR="001D354A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иный счет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>юджета с казначейского счета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возвращенных с едино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счета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казначейский счет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0CE3" w:rsidRPr="00466259" w:rsidRDefault="008D0CE3" w:rsidP="008D0C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8E1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и 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EDB" w:rsidRPr="00466259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в Управление обращение о привлечении остатков средств на единый счет </w:t>
      </w:r>
      <w:r w:rsidR="009B4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</w:t>
      </w:r>
      <w:r w:rsidR="007F6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на казначейском счете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="008E1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30E" w:rsidRPr="00466259" w:rsidRDefault="009B4CC5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26915" w:rsidRPr="00466259" w:rsidRDefault="00E26915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</w:t>
      </w:r>
      <w:r w:rsidR="009B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остатков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</w:t>
      </w:r>
      <w:r w:rsidR="009B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с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единого счета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казначейский счет, с которого они были ранее перечислены, </w:t>
      </w:r>
      <w:r w:rsidR="009B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0A550F" w:rsidRPr="00466259" w:rsidRDefault="009B4CC5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0C0" w:rsidRPr="00474644" w:rsidRDefault="009B4CC5" w:rsidP="0047464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</w:t>
      </w:r>
      <w:r w:rsidR="00F27EF3">
        <w:rPr>
          <w:rFonts w:ascii="Times New Roman" w:hAnsi="Times New Roman" w:cs="Times New Roman"/>
          <w:color w:val="000000" w:themeColor="text1"/>
          <w:sz w:val="28"/>
          <w:szCs w:val="28"/>
        </w:rPr>
        <w:t>сление средств с единого счета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соответствующий казначейский счет осуществляется в пределах суммы, не превышающий разницу между объемом средств, поступивших с казначейского счета на единый счет Бюджета</w:t>
      </w:r>
      <w:r w:rsidR="00164FA7">
        <w:rPr>
          <w:rFonts w:ascii="Times New Roman" w:hAnsi="Times New Roman" w:cs="Times New Roman"/>
          <w:color w:val="000000" w:themeColor="text1"/>
          <w:sz w:val="28"/>
          <w:szCs w:val="28"/>
        </w:rPr>
        <w:t>, и объемом средств, перечисленных с единого счета Бюджета на казначейский счет</w:t>
      </w:r>
      <w:r w:rsidR="007012FA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010C0" w:rsidRPr="00474644" w:rsidSect="00A7064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C7" w:rsidRDefault="00D978C7" w:rsidP="004F09EC">
      <w:pPr>
        <w:spacing w:after="0" w:line="240" w:lineRule="auto"/>
      </w:pPr>
      <w:r>
        <w:separator/>
      </w:r>
    </w:p>
  </w:endnote>
  <w:endnote w:type="continuationSeparator" w:id="0">
    <w:p w:rsidR="00D978C7" w:rsidRDefault="00D978C7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C7" w:rsidRDefault="00D978C7" w:rsidP="004F09EC">
      <w:pPr>
        <w:spacing w:after="0" w:line="240" w:lineRule="auto"/>
      </w:pPr>
      <w:r>
        <w:separator/>
      </w:r>
    </w:p>
  </w:footnote>
  <w:footnote w:type="continuationSeparator" w:id="0">
    <w:p w:rsidR="00D978C7" w:rsidRDefault="00D978C7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969592"/>
      <w:docPartObj>
        <w:docPartGallery w:val="Page Numbers (Top of Page)"/>
        <w:docPartUnique/>
      </w:docPartObj>
    </w:sdtPr>
    <w:sdtEndPr/>
    <w:sdtContent>
      <w:p w:rsidR="009B4CC5" w:rsidRDefault="004F51A5">
        <w:pPr>
          <w:pStyle w:val="a4"/>
          <w:jc w:val="center"/>
        </w:pPr>
        <w:r>
          <w:fldChar w:fldCharType="begin"/>
        </w:r>
        <w:r w:rsidR="008E3172">
          <w:instrText>PAGE   \* MERGEFORMAT</w:instrText>
        </w:r>
        <w:r>
          <w:fldChar w:fldCharType="separate"/>
        </w:r>
        <w:r w:rsidR="00017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CC5" w:rsidRDefault="009B4C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11A"/>
    <w:rsid w:val="00017221"/>
    <w:rsid w:val="00021389"/>
    <w:rsid w:val="00040BE7"/>
    <w:rsid w:val="0008226F"/>
    <w:rsid w:val="000A550F"/>
    <w:rsid w:val="000D42D7"/>
    <w:rsid w:val="000F688A"/>
    <w:rsid w:val="001304A6"/>
    <w:rsid w:val="00164FA7"/>
    <w:rsid w:val="00175A20"/>
    <w:rsid w:val="00186AAF"/>
    <w:rsid w:val="001A73BC"/>
    <w:rsid w:val="001C64BA"/>
    <w:rsid w:val="001D354A"/>
    <w:rsid w:val="001F1B98"/>
    <w:rsid w:val="00201941"/>
    <w:rsid w:val="00204155"/>
    <w:rsid w:val="00207575"/>
    <w:rsid w:val="002B1244"/>
    <w:rsid w:val="0030415F"/>
    <w:rsid w:val="00305344"/>
    <w:rsid w:val="00376544"/>
    <w:rsid w:val="003A15AC"/>
    <w:rsid w:val="003C7344"/>
    <w:rsid w:val="003D2911"/>
    <w:rsid w:val="003F5BAE"/>
    <w:rsid w:val="004035D9"/>
    <w:rsid w:val="00466259"/>
    <w:rsid w:val="00471039"/>
    <w:rsid w:val="00474644"/>
    <w:rsid w:val="00480D29"/>
    <w:rsid w:val="00483352"/>
    <w:rsid w:val="004875DF"/>
    <w:rsid w:val="00490230"/>
    <w:rsid w:val="0049185A"/>
    <w:rsid w:val="004E4FD4"/>
    <w:rsid w:val="004F09EC"/>
    <w:rsid w:val="004F51A5"/>
    <w:rsid w:val="00527B41"/>
    <w:rsid w:val="005B373A"/>
    <w:rsid w:val="005D5BEE"/>
    <w:rsid w:val="006535C4"/>
    <w:rsid w:val="006709F5"/>
    <w:rsid w:val="006854D1"/>
    <w:rsid w:val="00694244"/>
    <w:rsid w:val="006A211A"/>
    <w:rsid w:val="007012FA"/>
    <w:rsid w:val="0073020F"/>
    <w:rsid w:val="007359F9"/>
    <w:rsid w:val="00742D19"/>
    <w:rsid w:val="0076398E"/>
    <w:rsid w:val="007653A8"/>
    <w:rsid w:val="007A3BAF"/>
    <w:rsid w:val="007E0BB8"/>
    <w:rsid w:val="007F64F8"/>
    <w:rsid w:val="0082712A"/>
    <w:rsid w:val="008275B4"/>
    <w:rsid w:val="0083629F"/>
    <w:rsid w:val="0085596C"/>
    <w:rsid w:val="0085754B"/>
    <w:rsid w:val="00875FD9"/>
    <w:rsid w:val="008A647A"/>
    <w:rsid w:val="008D0CE3"/>
    <w:rsid w:val="008E1490"/>
    <w:rsid w:val="008E2E1B"/>
    <w:rsid w:val="008E3172"/>
    <w:rsid w:val="00901F62"/>
    <w:rsid w:val="009225C6"/>
    <w:rsid w:val="00937826"/>
    <w:rsid w:val="0094650A"/>
    <w:rsid w:val="0097584B"/>
    <w:rsid w:val="0099699F"/>
    <w:rsid w:val="009B4CC5"/>
    <w:rsid w:val="009B7B4A"/>
    <w:rsid w:val="009C30AC"/>
    <w:rsid w:val="009D2EC7"/>
    <w:rsid w:val="009D51F8"/>
    <w:rsid w:val="009E3E09"/>
    <w:rsid w:val="009E67CA"/>
    <w:rsid w:val="009F0EA5"/>
    <w:rsid w:val="00A010C0"/>
    <w:rsid w:val="00A30FD6"/>
    <w:rsid w:val="00A6414E"/>
    <w:rsid w:val="00A7064F"/>
    <w:rsid w:val="00A812D9"/>
    <w:rsid w:val="00A95AEC"/>
    <w:rsid w:val="00AA3D03"/>
    <w:rsid w:val="00AD0983"/>
    <w:rsid w:val="00AF76DF"/>
    <w:rsid w:val="00B10B10"/>
    <w:rsid w:val="00B74491"/>
    <w:rsid w:val="00BD6163"/>
    <w:rsid w:val="00BE7AC1"/>
    <w:rsid w:val="00C21382"/>
    <w:rsid w:val="00C27F11"/>
    <w:rsid w:val="00C54969"/>
    <w:rsid w:val="00C71FA4"/>
    <w:rsid w:val="00CB734B"/>
    <w:rsid w:val="00CC65D4"/>
    <w:rsid w:val="00CD6841"/>
    <w:rsid w:val="00CF14C6"/>
    <w:rsid w:val="00D1630E"/>
    <w:rsid w:val="00D31D3D"/>
    <w:rsid w:val="00D45390"/>
    <w:rsid w:val="00D55775"/>
    <w:rsid w:val="00D56EDF"/>
    <w:rsid w:val="00D811DB"/>
    <w:rsid w:val="00D978C7"/>
    <w:rsid w:val="00DD4104"/>
    <w:rsid w:val="00E12E8B"/>
    <w:rsid w:val="00E2256E"/>
    <w:rsid w:val="00E26915"/>
    <w:rsid w:val="00E300A0"/>
    <w:rsid w:val="00E42714"/>
    <w:rsid w:val="00E43373"/>
    <w:rsid w:val="00E84EDB"/>
    <w:rsid w:val="00E94233"/>
    <w:rsid w:val="00EA2E7D"/>
    <w:rsid w:val="00EB306A"/>
    <w:rsid w:val="00EC5028"/>
    <w:rsid w:val="00ED6CED"/>
    <w:rsid w:val="00EF7490"/>
    <w:rsid w:val="00F07820"/>
    <w:rsid w:val="00F27EF3"/>
    <w:rsid w:val="00F427CA"/>
    <w:rsid w:val="00F43F28"/>
    <w:rsid w:val="00F71D7F"/>
    <w:rsid w:val="00F7240D"/>
    <w:rsid w:val="00F924E7"/>
    <w:rsid w:val="00FB1B36"/>
    <w:rsid w:val="00FD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975"/>
  <w15:docId w15:val="{4A61BD69-BE59-43E9-B9D0-9E0BE11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373"/>
  </w:style>
  <w:style w:type="paragraph" w:styleId="1">
    <w:name w:val="heading 1"/>
    <w:basedOn w:val="a"/>
    <w:next w:val="a"/>
    <w:link w:val="10"/>
    <w:qFormat/>
    <w:rsid w:val="007F64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4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F64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64F8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B409-091C-4605-A0D1-EED9D47A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</cp:lastModifiedBy>
  <cp:revision>4</cp:revision>
  <cp:lastPrinted>2023-11-27T07:26:00Z</cp:lastPrinted>
  <dcterms:created xsi:type="dcterms:W3CDTF">2023-11-27T07:16:00Z</dcterms:created>
  <dcterms:modified xsi:type="dcterms:W3CDTF">2023-11-27T07:29:00Z</dcterms:modified>
</cp:coreProperties>
</file>